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Об утверждении типовых договоров в области холодного водоснабжения и водоотведения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Типовой договор о подключении (технологическом присоединении) к централизованной системе водоотведения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30"/>
        <w:gridCol w:w="31"/>
        <w:gridCol w:w="36"/>
        <w:gridCol w:w="36"/>
        <w:gridCol w:w="830"/>
        <w:gridCol w:w="272"/>
        <w:gridCol w:w="827"/>
        <w:gridCol w:w="271"/>
        <w:gridCol w:w="1681"/>
        <w:gridCol w:w="270"/>
        <w:gridCol w:w="30"/>
        <w:gridCol w:w="630"/>
      </w:tblGrid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ТИПОВОЙ ДОГОВОР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  <w:t xml:space="preserve">о подключении (технологическом присоединении) к централизованной системе водоотведения </w:t>
            </w:r>
          </w:p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"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"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(место заключения договора) 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(наименование организации)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именуемое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дальнейшем исполнителем, в лице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(должность, фамилия, имя, отчество)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действующего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0" w:type="auto"/>
            <w:gridSpan w:val="10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(положение, устав, доверенность - указать нужное, реквизиты документа)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одной стороны, и </w:t>
            </w:r>
          </w:p>
        </w:tc>
        <w:tc>
          <w:tcPr>
            <w:tcW w:w="0" w:type="auto"/>
            <w:gridSpan w:val="11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(наименование заявителя)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именуемое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дальнейшем заявителем, в лице </w:t>
            </w: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(должность, фамилия, имя, отчество)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действующего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0" w:type="auto"/>
            <w:gridSpan w:val="10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(положение, устав, доверенность - указать нужное, реквизиты документа)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другой стороны, именуемые в дальнейшем сторонами, заключили настоящий договор о нижеследующем: </w:t>
            </w:r>
            <w:proofErr w:type="gramEnd"/>
          </w:p>
        </w:tc>
      </w:tr>
    </w:tbl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I. Предмет договора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0" w:name="P0C41"/>
      <w:bookmarkEnd w:id="0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1.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1_1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по подключению (технологическому присоединению) объекта к централизованной системе водоотведения.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Исполнитель до точки подключения (технологического присоединения) объекта заявителя осуществляет следующие мероприятия: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(указывается перечень фактически осуществляемых исполнителем мероприятий, в том числе технических, по подключению (технологическому присоединению) объекта к централизованной системе водоотведения) 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  <w:bookmarkStart w:id="1" w:name="P0C45"/>
      <w:bookmarkEnd w:id="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3.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, утвержденных </w:t>
      </w:r>
      <w:hyperlink r:id="rId6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 Российской Федерации от 30 ноября</w:t>
        </w:r>
        <w:proofErr w:type="gramEnd"/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lastRenderedPageBreak/>
          <w:t>и (или) водоотведения и о внесении изменений* и признании утратившими силу некоторых актов Правительства Российской Федерации"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(далее - Правила подключения).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________________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* Текст документа соответствует оригиналу. - Примечание изготовителя базы данных. </w:t>
      </w:r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" w:name="P0C47"/>
      <w:bookmarkStart w:id="3" w:name="P0C48"/>
      <w:bookmarkEnd w:id="2"/>
      <w:bookmarkEnd w:id="3"/>
      <w:r w:rsidRPr="00B117BA">
        <w:rPr>
          <w:rFonts w:ascii="Times New Roman" w:hAnsi="Times New Roman" w:cs="Times New Roman"/>
          <w:i w:val="0"/>
          <w:sz w:val="22"/>
          <w:szCs w:val="22"/>
        </w:rPr>
        <w:t>II. Срок подключения объекта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" w:name="P0C4B"/>
      <w:bookmarkEnd w:id="4"/>
      <w:r w:rsidRPr="00B117BA">
        <w:rPr>
          <w:rFonts w:ascii="Times New Roman" w:hAnsi="Times New Roman" w:cs="Times New Roman"/>
          <w:i w:val="0"/>
          <w:sz w:val="22"/>
          <w:szCs w:val="22"/>
        </w:rPr>
        <w:t>4. Срок подключения объекта - "__"_________20__ г.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5" w:name="P0C4D"/>
      <w:bookmarkStart w:id="6" w:name="P0C4E"/>
      <w:bookmarkEnd w:id="5"/>
      <w:bookmarkEnd w:id="6"/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III. Характеристики подключаемого объекта и мероприятия по его подключению (технологическому присоединению)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30"/>
        <w:gridCol w:w="30"/>
        <w:gridCol w:w="30"/>
        <w:gridCol w:w="30"/>
        <w:gridCol w:w="30"/>
        <w:gridCol w:w="30"/>
        <w:gridCol w:w="30"/>
        <w:gridCol w:w="36"/>
        <w:gridCol w:w="1131"/>
        <w:gridCol w:w="944"/>
        <w:gridCol w:w="905"/>
        <w:gridCol w:w="3844"/>
        <w:gridCol w:w="45"/>
      </w:tblGrid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5. Объект - </w:t>
            </w: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(объект капитального строительства, на котором предусматривается водоотведение, канализационная сеть или иной объект, не являющийся объектом капитального строительства - указать нужное)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принадлежащий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заявителю на праве </w:t>
            </w: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(собственность, пользование и др. - указать нужное)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 основании </w:t>
            </w:r>
          </w:p>
        </w:tc>
        <w:tc>
          <w:tcPr>
            <w:tcW w:w="0" w:type="auto"/>
            <w:gridSpan w:val="10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(указать наименование и реквизиты 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правоустанавливающего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правоудостоверяющего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документов)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целевым назначением </w:t>
            </w: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(целевое назначение объекта)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6. Земельный участок - земельный участок, на котором планируется </w:t>
            </w:r>
          </w:p>
        </w:tc>
        <w:tc>
          <w:tcPr>
            <w:tcW w:w="0" w:type="auto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(строительство, реконструкция, модернизация - указать нужное)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подключаемого объекта, площадью ___________________ кв. метров,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расположенный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по адресу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принадлежащий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заявителю на праве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(собственность, пользование и т.п. - указать нужное)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 основании </w:t>
            </w:r>
          </w:p>
        </w:tc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(указать наименование и реквизиты 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правоустанавливающего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правоудостоверяющего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документов)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(указать кадастровый номер земельного участка)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разрешенным использованием 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(указать разрешенное использование земельного участка)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7" w:name="P0C53"/>
      <w:bookmarkEnd w:id="7"/>
      <w:r w:rsidRPr="00B117BA">
        <w:rPr>
          <w:rFonts w:ascii="Times New Roman" w:hAnsi="Times New Roman" w:cs="Times New Roman"/>
          <w:i w:val="0"/>
          <w:sz w:val="22"/>
          <w:szCs w:val="22"/>
        </w:rPr>
        <w:t>7. Потребности объекта -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м</w:t>
      </w:r>
      <w:proofErr w:type="gramEnd"/>
      <w:r w:rsidRPr="00B117BA"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inline distT="0" distB="0" distL="0" distR="0" wp14:anchorId="541CB88A" wp14:editId="6CE07ADE">
            <wp:extent cx="107315" cy="222250"/>
            <wp:effectExtent l="0" t="0" r="6985" b="6350"/>
            <wp:docPr id="38" name="Рисунок 38" descr="C:\Users\KATYA_~1\AppData\Local\Temp\KClipboardExport\wdivba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C540000" descr="C:\Users\KATYA_~1\AppData\Local\Temp\KClipboardExport\wdivbaq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7BA">
        <w:rPr>
          <w:rFonts w:ascii="Times New Roman" w:hAnsi="Times New Roman" w:cs="Times New Roman"/>
          <w:i w:val="0"/>
          <w:sz w:val="22"/>
          <w:szCs w:val="22"/>
        </w:rPr>
        <w:t>/час приема сточных вод.</w:t>
      </w:r>
      <w:bookmarkStart w:id="8" w:name="P0C55"/>
      <w:bookmarkEnd w:id="8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8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приложению N 2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9" w:name="P0C57"/>
      <w:bookmarkEnd w:id="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0" w:name="P0C59"/>
      <w:bookmarkStart w:id="11" w:name="P0C5A"/>
      <w:bookmarkEnd w:id="10"/>
      <w:bookmarkEnd w:id="11"/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IV. Права и обязанности сторон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2" w:name="P0C5D"/>
      <w:bookmarkEnd w:id="12"/>
      <w:r w:rsidRPr="00B117BA">
        <w:rPr>
          <w:rFonts w:ascii="Times New Roman" w:hAnsi="Times New Roman" w:cs="Times New Roman"/>
          <w:i w:val="0"/>
          <w:sz w:val="22"/>
          <w:szCs w:val="22"/>
        </w:rPr>
        <w:t>10. Исполнитель обязан:</w:t>
      </w:r>
      <w:bookmarkStart w:id="13" w:name="P0C5F"/>
      <w:bookmarkEnd w:id="13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  <w:bookmarkStart w:id="14" w:name="P0C61"/>
      <w:bookmarkEnd w:id="14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r:id="rId9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пункте 12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, не позднее установленного настоящим договором срока подключения, в том числе: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осуществить допуск к эксплуатации узла учета в соответствии с </w:t>
      </w:r>
      <w:hyperlink r:id="rId10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Правилами организации коммерческого учета воды, сточных вод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, утвержденными </w:t>
      </w:r>
      <w:hyperlink r:id="rId11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 Российской Федерации от 4 сентября 2013 г. N 776 "Об утверждении Правил организации коммерческого учета воды, сточных вод"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установить пломбы на приборах учета (узлах) сточных вод;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исполнитель вправе отказаться от подписания акта о подключении (технологическом присоединении), направив заявителю мотивированный отказ.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исполнителя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lastRenderedPageBreak/>
        <w:t>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5" w:name="P0C63"/>
      <w:bookmarkEnd w:id="15"/>
      <w:r w:rsidRPr="00B117BA">
        <w:rPr>
          <w:rFonts w:ascii="Times New Roman" w:hAnsi="Times New Roman" w:cs="Times New Roman"/>
          <w:i w:val="0"/>
          <w:sz w:val="22"/>
          <w:szCs w:val="22"/>
        </w:rPr>
        <w:t>в) подпункт утратил силу с 14 июля 2017 года.</w:t>
      </w:r>
      <w:bookmarkStart w:id="16" w:name="P0C65"/>
      <w:bookmarkEnd w:id="16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11. Исполнитель имеет право:</w:t>
      </w:r>
      <w:bookmarkStart w:id="17" w:name="P0C67"/>
      <w:bookmarkEnd w:id="17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  <w:bookmarkStart w:id="18" w:name="P0C69"/>
      <w:bookmarkEnd w:id="18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опломбирование установленных приборов (узлов) учета сточных вод;</w:t>
      </w:r>
      <w:bookmarkStart w:id="19" w:name="P0C6B"/>
      <w:bookmarkEnd w:id="1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в) расторгнуть настоящий договор в одностороннем порядке в случае, предусмотренном </w:t>
      </w:r>
      <w:hyperlink r:id="rId12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пунктом 19_1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20" w:name="P0C6D"/>
      <w:bookmarkEnd w:id="20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12. Заявитель обязан:</w:t>
      </w:r>
      <w:bookmarkStart w:id="21" w:name="P0C6F"/>
      <w:bookmarkEnd w:id="2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  <w:bookmarkStart w:id="22" w:name="P0C71"/>
      <w:bookmarkEnd w:id="22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  <w:bookmarkStart w:id="23" w:name="P0C73"/>
      <w:bookmarkEnd w:id="23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r:id="rId13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пункте 7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Правилами подключения;</w:t>
      </w:r>
      <w:bookmarkStart w:id="24" w:name="P0C75"/>
      <w:bookmarkEnd w:id="24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г) направить уведомление в адрес исполнителя о выполнении параметров подключения (технологического присоединения);</w:t>
      </w:r>
      <w:bookmarkStart w:id="25" w:name="P0C77"/>
      <w:bookmarkEnd w:id="25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д) обеспечить доступ исполнителю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  <w:bookmarkStart w:id="26" w:name="P0C79"/>
      <w:bookmarkEnd w:id="26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  <w:bookmarkStart w:id="27" w:name="P0C7B"/>
      <w:bookmarkEnd w:id="27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ж) представить в течение 20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заключения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настоящего договора документы, содержащие исходные данные для проектирования подключения, указанные в </w:t>
      </w:r>
      <w:hyperlink r:id="rId14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пункте 19_1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;</w:t>
      </w:r>
      <w:bookmarkStart w:id="28" w:name="P0C7D"/>
      <w:bookmarkEnd w:id="28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r:id="rId15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пунктом 19_1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29" w:name="P0C7F"/>
      <w:bookmarkEnd w:id="2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13. Заявитель имеет право:</w:t>
      </w:r>
      <w:bookmarkStart w:id="30" w:name="P0C81"/>
      <w:bookmarkEnd w:id="30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  <w:bookmarkStart w:id="31" w:name="P0C83"/>
      <w:bookmarkEnd w:id="3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  <w:bookmarkStart w:id="32" w:name="P0C85"/>
      <w:bookmarkEnd w:id="32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14. Заявитель и исполнитель имеют иные права и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несут иные обязанности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>, предусмотренные законодательством Российской Федерации.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33" w:name="P0C87"/>
      <w:bookmarkStart w:id="34" w:name="P0C88"/>
      <w:bookmarkEnd w:id="33"/>
      <w:bookmarkEnd w:id="34"/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V. Размер платы за подключение (технологическое присоединение) к централизованной системе водоотведения и порядок расчетов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35" w:name="P0C8B"/>
      <w:bookmarkEnd w:id="35"/>
      <w:r w:rsidRPr="00B117BA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16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приложению N 4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36" w:name="P0C8D"/>
      <w:bookmarkEnd w:id="36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16. Заявитель обязан внести плату в размере, предусмотренном </w:t>
      </w:r>
      <w:hyperlink r:id="rId17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приложением N 4 к настоящему договору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, на расчетный счет исполнителя в следующем порядке: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___________рублей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___________рублей (50 процентов полной платы за подключение (технологическое присоединение) вносится в течение 90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заключения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настоящего договора, но не позднее даты фактического подключения;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___________рублей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8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приложению N 5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, но не позднее выполнения условий подключения (технологического присоединения).</w:t>
      </w:r>
      <w:proofErr w:type="gramEnd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иисполнитель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выполнил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(технологического присоединения) по форме согласно приложению N 5_1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37" w:name="P0C8F"/>
      <w:bookmarkEnd w:id="37"/>
      <w:r w:rsidRPr="00B117BA">
        <w:rPr>
          <w:rFonts w:ascii="Times New Roman" w:hAnsi="Times New Roman" w:cs="Times New Roman"/>
          <w:i w:val="0"/>
          <w:sz w:val="22"/>
          <w:szCs w:val="22"/>
        </w:rPr>
        <w:t>17.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дств в с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оответствии с </w:t>
      </w:r>
      <w:hyperlink r:id="rId19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пунктами 15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и </w:t>
      </w:r>
      <w:hyperlink r:id="rId20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16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на расчетные счета исполнителя.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351"/>
        <w:gridCol w:w="465"/>
      </w:tblGrid>
      <w:tr w:rsidR="00B117BA" w:rsidRPr="00B117BA" w:rsidTr="00B117BA">
        <w:trPr>
          <w:trHeight w:val="15"/>
          <w:tblCellSpacing w:w="15" w:type="dxa"/>
        </w:trPr>
        <w:tc>
          <w:tcPr>
            <w:tcW w:w="480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18. Плата за работы по присоединению внутриплощадочных и (или) внутридомовых сетей объекта в точке подключения (технологического присоединения) к централизованной системе водоотведения исполнителя в состав платы за подключение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(технологическое присоединение) 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включена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(да, нет - указать нужное) 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38" w:name="P0C93"/>
      <w:bookmarkEnd w:id="38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r:id="rId21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пункте 7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, местоположения точки (точек) присоединения и (или) подключения и требований к строительству (реконструкции) канализационных сетей. При этом порядок оплаты устанавливается соглашением сторон в соответствии с требованиями, установленными </w:t>
      </w:r>
      <w:hyperlink r:id="rId22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Правилами холодного водоснабжения и водоотведения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, утвержденными </w:t>
      </w:r>
      <w:hyperlink r:id="rId23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39" w:name="P0C95"/>
      <w:bookmarkEnd w:id="3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19_1. В течение 20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заключения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план колодца, подвального помещения (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техподполья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30 календарных дней.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lastRenderedPageBreak/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0" w:name="P0C97"/>
      <w:bookmarkStart w:id="41" w:name="P0C98"/>
      <w:bookmarkEnd w:id="40"/>
      <w:bookmarkEnd w:id="4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VI. Порядок исполнения договора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2" w:name="P0C9B"/>
      <w:bookmarkEnd w:id="42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заявительем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r:id="rId24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пунктами 15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и </w:t>
      </w:r>
      <w:hyperlink r:id="rId25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16 настоящего договора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43" w:name="P0C9D"/>
      <w:bookmarkEnd w:id="43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21. Объект считается подключенным к централизованной системе водоотведения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подписания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  <w:bookmarkStart w:id="44" w:name="P0C9F"/>
      <w:bookmarkEnd w:id="44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течение*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."</w:t>
      </w:r>
      <w:proofErr w:type="gramEnd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________________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* Текст документа соответствует оригиналу. - Примечание изготовителя базы данных.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5" w:name="P0CA1"/>
      <w:bookmarkEnd w:id="45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  <w:bookmarkStart w:id="46" w:name="P0CA3"/>
      <w:bookmarkEnd w:id="46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получение заявителем разрешения на ввод объекта в эксплуатацию;</w:t>
      </w:r>
      <w:bookmarkStart w:id="47" w:name="P0CA5"/>
      <w:bookmarkEnd w:id="47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б) подписание сторонами акта о подключении (технологическом присоединении) объекта;</w:t>
      </w:r>
      <w:bookmarkStart w:id="48" w:name="P0CA7"/>
      <w:bookmarkEnd w:id="48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9" w:name="P0CA9"/>
      <w:bookmarkStart w:id="50" w:name="P0CAA"/>
      <w:bookmarkEnd w:id="49"/>
      <w:bookmarkEnd w:id="50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VII. Ответственность сторон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51" w:name="P0CAD"/>
      <w:bookmarkEnd w:id="51"/>
      <w:r w:rsidRPr="00B117BA">
        <w:rPr>
          <w:rFonts w:ascii="Times New Roman" w:hAnsi="Times New Roman" w:cs="Times New Roman"/>
          <w:i w:val="0"/>
          <w:sz w:val="22"/>
          <w:szCs w:val="2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bookmarkStart w:id="52" w:name="P0CAF"/>
      <w:bookmarkEnd w:id="52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25.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стотридцатой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53" w:name="P0CB1"/>
      <w:bookmarkEnd w:id="53"/>
      <w:r w:rsidRPr="00B117BA">
        <w:rPr>
          <w:rFonts w:ascii="Times New Roman" w:hAnsi="Times New Roman" w:cs="Times New Roman"/>
          <w:i w:val="0"/>
          <w:sz w:val="22"/>
          <w:szCs w:val="22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  <w:bookmarkStart w:id="54" w:name="P0CB3"/>
      <w:bookmarkEnd w:id="54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факсограмма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55" w:name="P0CB5"/>
      <w:bookmarkStart w:id="56" w:name="P0CB6"/>
      <w:bookmarkEnd w:id="55"/>
      <w:bookmarkEnd w:id="56"/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VIII. Порядок урегулирования споров и разногласий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57" w:name="P0CB9"/>
      <w:bookmarkEnd w:id="57"/>
      <w:r w:rsidRPr="00B117BA">
        <w:rPr>
          <w:rFonts w:ascii="Times New Roman" w:hAnsi="Times New Roman" w:cs="Times New Roman"/>
          <w:i w:val="0"/>
          <w:sz w:val="22"/>
          <w:szCs w:val="22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bookmarkStart w:id="58" w:name="P0CBB"/>
      <w:bookmarkEnd w:id="58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29. Претензия, направляемая по адресу стороны, указанному в реквизитах настоящего договора, должна содержать:</w:t>
      </w:r>
      <w:bookmarkStart w:id="59" w:name="P0CBD"/>
      <w:bookmarkEnd w:id="5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сведения о заявителе (наименование, местонахождение, адрес);</w:t>
      </w:r>
      <w:bookmarkStart w:id="60" w:name="P0CBF"/>
      <w:bookmarkEnd w:id="60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б) содержание спора, разногласий;</w:t>
      </w:r>
      <w:bookmarkStart w:id="61" w:name="P0CC1"/>
      <w:bookmarkEnd w:id="6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bookmarkStart w:id="62" w:name="P0CC3"/>
      <w:bookmarkEnd w:id="62"/>
      <w:proofErr w:type="gramEnd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г) другие сведения по усмотрению стороны.</w:t>
      </w:r>
      <w:bookmarkStart w:id="63" w:name="P0CC5"/>
      <w:bookmarkEnd w:id="63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30. Сторона, получившая претензию, в течение 5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ее поступления обязана ее рассмотреть и дать ответ.</w:t>
      </w:r>
      <w:bookmarkStart w:id="64" w:name="P0CC7"/>
      <w:bookmarkEnd w:id="64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31. Стороны составляют акт об урегулировании спора (разногласий).</w:t>
      </w:r>
      <w:bookmarkStart w:id="65" w:name="P0CC9"/>
      <w:bookmarkEnd w:id="65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32. В случае 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недостижения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66" w:name="P0CCB"/>
      <w:bookmarkStart w:id="67" w:name="P0CCC"/>
      <w:bookmarkEnd w:id="66"/>
      <w:bookmarkEnd w:id="67"/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IX. Срок действия договора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68" w:name="P0CCF"/>
      <w:bookmarkEnd w:id="68"/>
      <w:r w:rsidRPr="00B117BA">
        <w:rPr>
          <w:rFonts w:ascii="Times New Roman" w:hAnsi="Times New Roman" w:cs="Times New Roman"/>
          <w:i w:val="0"/>
          <w:sz w:val="22"/>
          <w:szCs w:val="22"/>
        </w:rPr>
        <w:t>33. Настоящий договор вступает в силу со дня его подписания сторонами и действует до "__"________20__г., а в части обязательств, не исполненных на момент окончания срока его действия, - до полного их исполнения сторонами.</w:t>
      </w:r>
      <w:bookmarkStart w:id="69" w:name="P0CD1"/>
      <w:bookmarkEnd w:id="6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34. По соглашению сторон обязательства по настоящему договору могут быть исполнены досрочно.</w:t>
      </w:r>
      <w:bookmarkStart w:id="70" w:name="P0CD3"/>
      <w:bookmarkEnd w:id="70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получения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исполнителем соответствующего заявления заявителя исходя из технических возможностей подключения (технологического присоединения).</w:t>
      </w:r>
      <w:bookmarkStart w:id="71" w:name="P0CD5"/>
      <w:bookmarkEnd w:id="7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36. Настоящий договор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может быть досрочно расторгнут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во внесудебном порядке:</w:t>
      </w:r>
      <w:bookmarkStart w:id="72" w:name="P0CD7"/>
      <w:bookmarkEnd w:id="72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а) по письменному соглашению сторон;</w:t>
      </w:r>
      <w:bookmarkStart w:id="73" w:name="P0CD9"/>
      <w:bookmarkEnd w:id="73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  <w:bookmarkStart w:id="74" w:name="P0CDB"/>
      <w:bookmarkEnd w:id="74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получения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75" w:name="P0CDD"/>
      <w:bookmarkStart w:id="76" w:name="P0CDE"/>
      <w:bookmarkEnd w:id="75"/>
      <w:bookmarkEnd w:id="76"/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X. Прочие условия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77" w:name="P0CE1"/>
      <w:bookmarkEnd w:id="77"/>
      <w:r w:rsidRPr="00B117BA">
        <w:rPr>
          <w:rFonts w:ascii="Times New Roman" w:hAnsi="Times New Roman" w:cs="Times New Roman"/>
          <w:i w:val="0"/>
          <w:sz w:val="22"/>
          <w:szCs w:val="22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bookmarkStart w:id="78" w:name="P0CE3"/>
      <w:bookmarkEnd w:id="78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с даты наступления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B117BA">
        <w:rPr>
          <w:rFonts w:ascii="Times New Roman" w:hAnsi="Times New Roman" w:cs="Times New Roman"/>
          <w:i w:val="0"/>
          <w:sz w:val="22"/>
          <w:szCs w:val="22"/>
        </w:rPr>
        <w:t>факсограмма</w:t>
      </w:r>
      <w:proofErr w:type="spellEnd"/>
      <w:r w:rsidRPr="00B117BA">
        <w:rPr>
          <w:rFonts w:ascii="Times New Roman" w:hAnsi="Times New Roman" w:cs="Times New Roman"/>
          <w:i w:val="0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bookmarkStart w:id="79" w:name="P0CE5"/>
      <w:bookmarkEnd w:id="79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39. 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При исполнении настоящего договора стороны руководствуются законодательством Российской Федерации, в том числе </w:t>
      </w:r>
      <w:hyperlink r:id="rId26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Федеральным законом "О водоснабжении и водоотведении"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hyperlink r:id="rId27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Правилами холодного водоснабжения и водоотведения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, утвержденными </w:t>
      </w:r>
      <w:hyperlink r:id="rId28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 xml:space="preserve"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lastRenderedPageBreak/>
          <w:t>Правительства Российской Федерации"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, и иными нормативными правовыми актами Российской Федерации.</w:t>
      </w:r>
      <w:proofErr w:type="gramEnd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80" w:name="P0CE7"/>
      <w:bookmarkEnd w:id="80"/>
      <w:r w:rsidRPr="00B117BA">
        <w:rPr>
          <w:rFonts w:ascii="Times New Roman" w:hAnsi="Times New Roman" w:cs="Times New Roman"/>
          <w:i w:val="0"/>
          <w:sz w:val="22"/>
          <w:szCs w:val="22"/>
        </w:rPr>
        <w:t>40. Настоящий договор составлен в 2 экземплярах, имеющих равную юридическую силу.</w:t>
      </w:r>
      <w:bookmarkStart w:id="81" w:name="P0CE9"/>
      <w:bookmarkEnd w:id="81"/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41. Приложения к настоящему договору являются его неотъемлемой частью.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13"/>
        <w:gridCol w:w="350"/>
        <w:gridCol w:w="1306"/>
        <w:gridCol w:w="668"/>
        <w:gridCol w:w="614"/>
        <w:gridCol w:w="467"/>
        <w:gridCol w:w="1218"/>
        <w:gridCol w:w="329"/>
        <w:gridCol w:w="486"/>
        <w:gridCol w:w="329"/>
        <w:gridCol w:w="1300"/>
        <w:gridCol w:w="548"/>
        <w:gridCol w:w="391"/>
        <w:gridCol w:w="546"/>
      </w:tblGrid>
      <w:tr w:rsidR="00B117BA" w:rsidRPr="00B117BA" w:rsidTr="00B117BA">
        <w:trPr>
          <w:trHeight w:val="15"/>
          <w:tblCellSpacing w:w="15" w:type="dxa"/>
        </w:trPr>
        <w:tc>
          <w:tcPr>
            <w:tcW w:w="368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5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5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5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Организация водопроводн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о-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  <w:t>канализационного хозяйства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Заявитель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     Приложение N 1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водоотведения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(В редакции, введенной в действие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 с 14 июля 2017 года 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29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 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 от 29 июня 2017 года N 778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в редакции, введенной в действие </w:t>
      </w:r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с 1 марта 2022 года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30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от 30 ноября 2021 года N 2130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 -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См. </w:t>
      </w:r>
      <w:hyperlink r:id="rId31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предыдущую редакцию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(форма) </w:t>
      </w:r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     ТЕХНИЧЕСКИЕ УСЛОВИЯ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подключения (технологического присоединения) к централизованной системе водоотведения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5009"/>
      </w:tblGrid>
      <w:tr w:rsidR="00B117BA" w:rsidRPr="00B117BA" w:rsidTr="00B117BA">
        <w:trPr>
          <w:trHeight w:val="15"/>
          <w:tblCellSpacing w:w="15" w:type="dxa"/>
        </w:trPr>
        <w:tc>
          <w:tcPr>
            <w:tcW w:w="493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80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N __________________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 "____" ___________ 20___ г. 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30"/>
        <w:gridCol w:w="7868"/>
      </w:tblGrid>
      <w:tr w:rsidR="00B117BA" w:rsidRPr="00B117BA" w:rsidTr="00B117BA">
        <w:trPr>
          <w:trHeight w:val="15"/>
          <w:tblCellSpacing w:w="15" w:type="dxa"/>
        </w:trPr>
        <w:tc>
          <w:tcPr>
            <w:tcW w:w="1502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853" w:type="dxa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Сведения об исполнителе 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 </w:t>
            </w:r>
          </w:p>
        </w:tc>
      </w:tr>
      <w:tr w:rsidR="00B117BA" w:rsidRPr="00B117BA" w:rsidTr="00B117BA">
        <w:trPr>
          <w:trHeight w:val="15"/>
          <w:tblCellSpacing w:w="15" w:type="dxa"/>
        </w:trPr>
        <w:tc>
          <w:tcPr>
            <w:tcW w:w="1532" w:type="dxa"/>
            <w:gridSpan w:val="2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823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Информация о точке (точках) присоединения (адрес или описание местоположения точки или </w:t>
            </w:r>
            <w:proofErr w:type="gramEnd"/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номер колодца или камеры)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объекта 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91"/>
        <w:gridCol w:w="4413"/>
      </w:tblGrid>
      <w:tr w:rsidR="00B117BA" w:rsidRPr="00B117BA" w:rsidTr="00B117BA">
        <w:trPr>
          <w:trHeight w:val="15"/>
          <w:tblCellSpacing w:w="15" w:type="dxa"/>
        </w:trPr>
        <w:tc>
          <w:tcPr>
            <w:tcW w:w="5195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84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Заявитель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"___" ______________ 20___ г.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"___" ________________ 20__ г.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bookmarkStart w:id="82" w:name="P0CFD"/>
      <w:bookmarkStart w:id="83" w:name="P0CFE"/>
      <w:bookmarkEnd w:id="82"/>
      <w:bookmarkEnd w:id="83"/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Приложение N 1_2*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водоотведения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(Дополнительно включено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с 1 марта 2022 года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32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от 30 ноября 2021 года N 2130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) </w:t>
      </w:r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________________ </w:t>
      </w:r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* Нумерация соответствует изменениям, внесенным </w:t>
      </w:r>
      <w:hyperlink r:id="rId33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 Российской Федерации от 30 ноября 2021 года N 2130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. - Примечание изготовителя базы данных. </w:t>
      </w:r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(форма) </w:t>
      </w:r>
    </w:p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      </w:t>
      </w:r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ПАРАМЕТРЫ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подключения (технологического присоединения) к централизованной системе водоотведения</w:t>
      </w:r>
    </w:p>
    <w:p w:rsidR="00B117BA" w:rsidRPr="00B117BA" w:rsidRDefault="00B117BA" w:rsidP="00B117BA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1"/>
        <w:gridCol w:w="30"/>
        <w:gridCol w:w="30"/>
        <w:gridCol w:w="30"/>
        <w:gridCol w:w="30"/>
        <w:gridCol w:w="30"/>
        <w:gridCol w:w="144"/>
      </w:tblGrid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Подключаемый объект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Кадастровый номер земельного участка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Точка подключения (технологического присоединения) к централизованной системе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</w:t>
            </w:r>
            <w:proofErr w:type="gramEnd"/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присоединения) </w:t>
            </w:r>
          </w:p>
        </w:tc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Нормативы по объему сточных вод, нормативы состава сточных вод, требования к составу и свойствам сточных вод, установленные в целях предотвращения негативного воздействия на работу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централизованной системы водоотведения 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Режим отведения сточных вод </w:t>
            </w: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Отметки лотков в точке (точках) присоединения к централизованной системе водоотведения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определенные марки приборов и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методики измерения)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Требования по сокращению сброса загрязняющих веществ, которые должны быть учтены в плане снижения сбросов, плане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Границы эксплуатационной ответственности по канализационным сетям исполнителя и заявителя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B117BA" w:rsidRPr="00B117BA" w:rsidRDefault="00B117BA" w:rsidP="00B117BA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     Приложение N 2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водоотведения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(форма) </w:t>
      </w:r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     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ПЕРЕЧЕНЬ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мероприятий по подключению (технологическому присоединению) объекта к централизованной системе водоотведения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72"/>
        <w:gridCol w:w="366"/>
        <w:gridCol w:w="1289"/>
        <w:gridCol w:w="667"/>
        <w:gridCol w:w="398"/>
        <w:gridCol w:w="250"/>
        <w:gridCol w:w="466"/>
        <w:gridCol w:w="839"/>
        <w:gridCol w:w="401"/>
        <w:gridCol w:w="334"/>
        <w:gridCol w:w="475"/>
        <w:gridCol w:w="242"/>
        <w:gridCol w:w="117"/>
        <w:gridCol w:w="1281"/>
        <w:gridCol w:w="555"/>
        <w:gridCol w:w="385"/>
        <w:gridCol w:w="543"/>
      </w:tblGrid>
      <w:tr w:rsidR="00B117BA" w:rsidRPr="00B117BA" w:rsidTr="0065399B">
        <w:trPr>
          <w:trHeight w:val="15"/>
          <w:tblCellSpacing w:w="15" w:type="dxa"/>
        </w:trPr>
        <w:tc>
          <w:tcPr>
            <w:tcW w:w="320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04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2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7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25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/п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Состав мероприятия </w:t>
            </w: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Срок выполнения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I. Мероприятия исполнителя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1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II. Мероприятия заявителя </w:t>
            </w:r>
          </w:p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8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Организация водопроводн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о-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  <w:t>канализационного хозяйства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Заявитель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8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8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</w:tr>
    </w:tbl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      </w:t>
      </w:r>
      <w:bookmarkStart w:id="84" w:name="P0D11"/>
      <w:bookmarkStart w:id="85" w:name="P0D12"/>
      <w:bookmarkEnd w:id="84"/>
      <w:bookmarkEnd w:id="85"/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     Приложение N 3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водоотведения </w:t>
      </w:r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Приложение N 3 утратило силу с 14 июля 2017 года -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34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 Правительства Российской Федерации от 29 июня 2017 года N 778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. - </w:t>
      </w:r>
      <w:bookmarkStart w:id="86" w:name="P0D15"/>
      <w:bookmarkEnd w:id="86"/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 См. </w:t>
      </w:r>
      <w:hyperlink r:id="rId35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предыдущую редакцию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bookmarkStart w:id="87" w:name="P0D19"/>
      <w:bookmarkStart w:id="88" w:name="P0D1A"/>
      <w:bookmarkEnd w:id="87"/>
      <w:bookmarkEnd w:id="88"/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Приложение N 4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водоотведения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(В редакции, введенной в действие</w:t>
      </w:r>
      <w:proofErr w:type="gramEnd"/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с 1 марта 2022 года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36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lastRenderedPageBreak/>
          <w:t>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от 30 ноября 2021 года N 2130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 -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См. </w:t>
      </w:r>
      <w:hyperlink r:id="rId37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предыдущую редакцию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(форма)</w:t>
      </w:r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     РАЗМЕР ПЛАТЫ 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за подключение (технологическое присоединение)</w:t>
      </w:r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89" w:name="P0D1F"/>
      <w:bookmarkEnd w:id="89"/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1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195"/>
        <w:gridCol w:w="563"/>
      </w:tblGrid>
      <w:tr w:rsidR="00B117BA" w:rsidRPr="00B117BA" w:rsidTr="0065399B">
        <w:trPr>
          <w:trHeight w:val="15"/>
          <w:tblCellSpacing w:w="15" w:type="dxa"/>
        </w:trPr>
        <w:tc>
          <w:tcPr>
            <w:tcW w:w="4424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договору составляет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________________ (_____________________) 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рублей, кроме того налог на добавленную стоимость ______________ рублей, и определена путем суммирования: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произведения действующей на дату заключения настоящего договора ставки тарифа за подключаемую нагрузку канализационной сети в размере ___________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тыс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.р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уб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куб.м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сутки,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установленной </w:t>
            </w:r>
            <w:proofErr w:type="gramEnd"/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и подключаемой нагрузки в точке (точках) подключения в размере: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 точке 1 ____________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куб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.м</w:t>
            </w:r>
            <w:proofErr w:type="spellEnd"/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 точке 2 ____________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куб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.м</w:t>
            </w:r>
            <w:proofErr w:type="spellEnd"/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 точке 3 ____________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куб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.м</w:t>
            </w:r>
            <w:proofErr w:type="spellEnd"/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произведения действующей на дату заключения настоящего договора ставки тарифа за протяженность канализационной сети в размере__________ 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тыс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.р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уб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./км, установленной указанным органом тарифного регулирования,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и расстояния от точки (точек) подключения до точки присоединения к централизованной системе водоотведения: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точка 1 __________________________________;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точка 2 __________________________________;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точка 3 __________________________________;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_________________ (_____________________________) рублей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(без учета налога на добавленную стоимость);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налога на добавленную стоимость в размере ______________ рублей. </w:t>
            </w:r>
          </w:p>
        </w:tc>
      </w:tr>
    </w:tbl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2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9"/>
        <w:gridCol w:w="366"/>
      </w:tblGrid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__________________ (______________________) 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рублей, кроме того налог на добавленную стоимость ______________ 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рублей, и определяется путем суммирования: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решением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размер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которой составляет _________________ (_______________) рублей;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_________________ (_____________________________) рублей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(без учета налога на добавленную стоимость);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налог на добавленную стоимость в размере __________________ рублей. 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91"/>
        <w:gridCol w:w="4413"/>
      </w:tblGrid>
      <w:tr w:rsidR="00B117BA" w:rsidRPr="00B117BA" w:rsidTr="00B117BA">
        <w:trPr>
          <w:trHeight w:val="15"/>
          <w:tblCellSpacing w:w="15" w:type="dxa"/>
        </w:trPr>
        <w:tc>
          <w:tcPr>
            <w:tcW w:w="5195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84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Заявитель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"___" ______________ 20___ г.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"___" ________________ 20__ г.</w:t>
            </w:r>
          </w:p>
        </w:tc>
      </w:tr>
    </w:tbl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bookmarkStart w:id="90" w:name="P0D2A"/>
      <w:bookmarkStart w:id="91" w:name="P0D2B"/>
      <w:bookmarkEnd w:id="90"/>
      <w:bookmarkEnd w:id="91"/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     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Приложение N 5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водоотведения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(В редакции, введенной в действие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 с 14 июля 2017 года 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38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 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 от 29 июня 2017 года N 778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;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в редакции, введенной в действие </w:t>
      </w:r>
      <w:proofErr w:type="gramEnd"/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с 1 марта 2022 года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39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от 30 ноября 2021 года N 2130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. -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См. </w:t>
      </w:r>
      <w:hyperlink r:id="rId40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предыдущую редакцию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(форма) 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АКТ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о подключении (технологическом присоединении) объекта</w:t>
      </w:r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197"/>
        <w:gridCol w:w="205"/>
        <w:gridCol w:w="348"/>
        <w:gridCol w:w="341"/>
        <w:gridCol w:w="542"/>
        <w:gridCol w:w="487"/>
        <w:gridCol w:w="1660"/>
        <w:gridCol w:w="765"/>
        <w:gridCol w:w="607"/>
        <w:gridCol w:w="562"/>
        <w:gridCol w:w="325"/>
        <w:gridCol w:w="45"/>
      </w:tblGrid>
      <w:tr w:rsidR="0065399B" w:rsidRPr="00B117BA" w:rsidTr="0065399B">
        <w:trPr>
          <w:gridAfter w:val="1"/>
          <w:trHeight w:val="15"/>
          <w:tblCellSpacing w:w="15" w:type="dxa"/>
        </w:trPr>
        <w:tc>
          <w:tcPr>
            <w:tcW w:w="3314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67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75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12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46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организации)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именуемое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дальнейшем исполнителем, в лице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должности, фамилия, имя, отчество)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действующего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(положение, устав, доверенность - указать нужное)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одной стороны, и </w:t>
            </w:r>
          </w:p>
        </w:tc>
        <w:tc>
          <w:tcPr>
            <w:tcW w:w="0" w:type="auto"/>
            <w:gridSpan w:val="8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организации)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именуемое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дальнейшем заявителем, в лице </w:t>
            </w: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должности, фамилия, имя, отчество)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действующего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(положение, устав, доверенность - указать нужное)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 другой стороны, именуемые в дальнейшем сторонами, составили настоящий акт.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Настоящим актом стороны подтверждают следующее: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а) мероприятия по подготовке внутриплощадочных и (или) внутридомовых сетей и оборудования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объекта </w:t>
            </w:r>
          </w:p>
        </w:tc>
        <w:tc>
          <w:tcPr>
            <w:tcW w:w="0" w:type="auto"/>
            <w:gridSpan w:val="11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- указать нужное)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(далее -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от "___" ____________ 20__ г. N ________ (далее - договор о подключении);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б) узел учета допущен к эксплуатации по результатам проверки узла учета: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9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(дата, время и местонахождение узла учета)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9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(фамилии, имена, отчества, должности и контактные данные лиц, принимавших участие в проверке)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(результаты проверки узла учета)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  <w:t>(контрольные пломбы)</w:t>
            </w:r>
            <w:proofErr w:type="gramEnd"/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в) исполнитель выполнил мероприятия, предусмотренные </w:t>
            </w:r>
            <w:hyperlink r:id="rId41" w:history="1"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>Правилами холодного водоснабжения и водоотведения</w:t>
              </w:r>
            </w:hyperlink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утвержденными </w:t>
            </w:r>
            <w:hyperlink r:id="rId42" w:history="1"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>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, договором о подключении, включая осуществление фактического подключения объекта к централизованной системе водоотведения исполнителя</w:t>
            </w:r>
            <w:proofErr w:type="gramEnd"/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Величина подключаемой мощности (нагрузки) в точке (точках) подключения составляет: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в точке 1 ____________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CC6BC8E" wp14:editId="2F3C5F31">
                  <wp:extent cx="107315" cy="222250"/>
                  <wp:effectExtent l="0" t="0" r="6985" b="6350"/>
                  <wp:docPr id="37" name="Рисунок 37" descr="C:\Users\KATYA_~1\AppData\Local\Temp\KClipboardExport\sm9s3z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30000" descr="C:\Users\KATYA_~1\AppData\Local\Temp\KClipboardExport\sm9s3z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A1C98D8" wp14:editId="7620593A">
                  <wp:extent cx="107315" cy="222250"/>
                  <wp:effectExtent l="0" t="0" r="6985" b="6350"/>
                  <wp:docPr id="36" name="Рисунок 36" descr="C:\Users\KATYA_~1\AppData\Local\Temp\KClipboardExport\mbp4su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30001" descr="C:\Users\KATYA_~1\AppData\Local\Temp\KClipboardExport\mbp4su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в точке 2 ____________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0C0034" wp14:editId="3170A794">
                  <wp:extent cx="107315" cy="222250"/>
                  <wp:effectExtent l="0" t="0" r="6985" b="6350"/>
                  <wp:docPr id="35" name="Рисунок 35" descr="C:\Users\KATYA_~1\AppData\Local\Temp\KClipboardExport\ubi9l2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50000" descr="C:\Users\KATYA_~1\AppData\Local\Temp\KClipboardExport\ubi9l2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9D9A6B1" wp14:editId="3DDCAA8B">
                  <wp:extent cx="107315" cy="222250"/>
                  <wp:effectExtent l="0" t="0" r="6985" b="6350"/>
                  <wp:docPr id="34" name="Рисунок 34" descr="C:\Users\KATYA_~1\AppData\Local\Temp\KClipboardExport\xa48u25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50001" descr="C:\Users\KATYA_~1\AppData\Local\Temp\KClipboardExport\xa48u25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в точке 3 ____________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58772F5" wp14:editId="48520063">
                  <wp:extent cx="107315" cy="222250"/>
                  <wp:effectExtent l="0" t="0" r="6985" b="6350"/>
                  <wp:docPr id="33" name="Рисунок 33" descr="C:\Users\KATYA_~1\AppData\Local\Temp\KClipboardExport\51ixh7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70000" descr="C:\Users\KATYA_~1\AppData\Local\Temp\KClipboardExport\51ixh7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CE5B893" wp14:editId="63E69460">
                  <wp:extent cx="107315" cy="222250"/>
                  <wp:effectExtent l="0" t="0" r="6985" b="6350"/>
                  <wp:docPr id="32" name="Рисунок 32" descr="C:\Users\KATYA_~1\AppData\Local\Temp\KClipboardExport\kh9spg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70001" descr="C:\Users\KATYA_~1\AppData\Local\Temp\KClipboardExport\kh9spg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/час).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Величина подключенной нагрузки объекта водоотведения составляет: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в точке 1 ____________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FD710D3" wp14:editId="18AD425A">
                  <wp:extent cx="107315" cy="222250"/>
                  <wp:effectExtent l="0" t="0" r="6985" b="6350"/>
                  <wp:docPr id="31" name="Рисунок 31" descr="C:\Users\KATYA_~1\AppData\Local\Temp\KClipboardExport\bry6o72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B0000" descr="C:\Users\KATYA_~1\AppData\Local\Temp\KClipboardExport\bry6o72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9D7260D" wp14:editId="5DDB92C5">
                  <wp:extent cx="107315" cy="222250"/>
                  <wp:effectExtent l="0" t="0" r="6985" b="6350"/>
                  <wp:docPr id="30" name="Рисунок 30" descr="C:\Users\KATYA_~1\AppData\Local\Temp\KClipboardExport\sf43575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B0001" descr="C:\Users\KATYA_~1\AppData\Local\Temp\KClipboardExport\sf43575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в точке 2 ____________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B9A656F" wp14:editId="7D32334E">
                  <wp:extent cx="107315" cy="222250"/>
                  <wp:effectExtent l="0" t="0" r="6985" b="6350"/>
                  <wp:docPr id="29" name="Рисунок 29" descr="C:\Users\KATYA_~1\AppData\Local\Temp\KClipboardExport\8n1bxzm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D0000" descr="C:\Users\KATYA_~1\AppData\Local\Temp\KClipboardExport\8n1bxzm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9E72B54" wp14:editId="0475EFE4">
                  <wp:extent cx="107315" cy="222250"/>
                  <wp:effectExtent l="0" t="0" r="6985" b="6350"/>
                  <wp:docPr id="28" name="Рисунок 28" descr="C:\Users\KATYA_~1\AppData\Local\Temp\KClipboardExport\mp35ly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D0001" descr="C:\Users\KATYA_~1\AppData\Local\Temp\KClipboardExport\mp35ly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     в точке 3 ____________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B809E0C" wp14:editId="503C103E">
                  <wp:extent cx="107315" cy="222250"/>
                  <wp:effectExtent l="0" t="0" r="6985" b="6350"/>
                  <wp:docPr id="27" name="Рисунок 27" descr="C:\Users\KATYA_~1\AppData\Local\Temp\KClipboardExport\7lqsr0u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F0000" descr="C:\Users\KATYA_~1\AppData\Local\Temp\KClipboardExport\7lqsr0u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(____ 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B480B38" wp14:editId="05E31E04">
                  <wp:extent cx="107315" cy="222250"/>
                  <wp:effectExtent l="0" t="0" r="6985" b="6350"/>
                  <wp:docPr id="26" name="Рисунок 26" descr="C:\Users\KATYA_~1\AppData\Local\Temp\KClipboardExport\ss8kjcl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1003F0001" descr="C:\Users\KATYA_~1\AppData\Local\Temp\KClipboardExport\ss8kjcl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/час).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Точка (точки) подключения объекта: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точка 1 ________________________________;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точка 2 ________________________________;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г) границей балансовой 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принадлежности объектов централизованной системы водоотведения исполнителя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заявителя является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(указать адрес, наименование объектов и оборудования, по которым определяется граница балансовой принадлежности исполнителя и заявителя)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Схема границы балансовой принадлежности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д) границей эксплуатационной 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ответственности объектов централизованной системы водоотведения исполнителя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заявителя является: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(указать адрес, наименование объектов и оборудования, по которым определяется граница балансовой принадлежности исполнителя и заявителя) 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Схема границы эксплуатационной ответственности</w:t>
            </w: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Организация водопроводн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о-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  <w:t>канализационного хозяйства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Заявитель</w:t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"____" ______________ 20___ г.</w:t>
            </w:r>
          </w:p>
        </w:tc>
        <w:tc>
          <w:tcPr>
            <w:tcW w:w="0" w:type="auto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"____" ______________ 20___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7BA" w:rsidRPr="00B117BA" w:rsidRDefault="00B117BA" w:rsidP="006539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B117BA" w:rsidRPr="00B117BA" w:rsidRDefault="00B117BA" w:rsidP="0065399B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92" w:name="P0D33"/>
      <w:bookmarkEnd w:id="92"/>
      <w:r w:rsidRPr="00B117BA">
        <w:rPr>
          <w:rFonts w:ascii="Times New Roman" w:hAnsi="Times New Roman" w:cs="Times New Roman"/>
          <w:i w:val="0"/>
          <w:sz w:val="22"/>
          <w:szCs w:val="22"/>
        </w:rPr>
        <w:t>е) локальные очистные сооружения на объекте __________________ (</w:t>
      </w:r>
      <w:proofErr w:type="gramStart"/>
      <w:r w:rsidRPr="00B117BA">
        <w:rPr>
          <w:rFonts w:ascii="Times New Roman" w:hAnsi="Times New Roman" w:cs="Times New Roman"/>
          <w:i w:val="0"/>
          <w:sz w:val="22"/>
          <w:szCs w:val="22"/>
        </w:rPr>
        <w:t>есть</w:t>
      </w:r>
      <w:proofErr w:type="gramEnd"/>
      <w:r w:rsidRPr="00B117BA">
        <w:rPr>
          <w:rFonts w:ascii="Times New Roman" w:hAnsi="Times New Roman" w:cs="Times New Roman"/>
          <w:i w:val="0"/>
          <w:sz w:val="22"/>
          <w:szCs w:val="22"/>
        </w:rPr>
        <w:t>/нет).</w:t>
      </w:r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Приложение N 5_1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типовому договору о подключении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(технологическом присоединении)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к централизованной системе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водоотведения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(Дополнительно включено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с 1 марта 2022 года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</w:r>
      <w:hyperlink r:id="rId43" w:history="1">
        <w:r w:rsidRPr="00B117BA">
          <w:rPr>
            <w:rFonts w:ascii="Times New Roman" w:hAnsi="Times New Roman" w:cs="Times New Roman"/>
            <w:i w:val="0"/>
            <w:sz w:val="22"/>
            <w:szCs w:val="22"/>
          </w:rPr>
          <w:t>постановлением Правительства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Российской Федерации</w:t>
        </w:r>
        <w:r w:rsidRPr="00B117BA">
          <w:rPr>
            <w:rFonts w:ascii="Times New Roman" w:hAnsi="Times New Roman" w:cs="Times New Roman"/>
            <w:i w:val="0"/>
            <w:sz w:val="22"/>
            <w:szCs w:val="22"/>
          </w:rPr>
          <w:br/>
          <w:t>от 30 ноября 2021 года N 2130</w:t>
        </w:r>
      </w:hyperlink>
      <w:r w:rsidRPr="00B117BA">
        <w:rPr>
          <w:rFonts w:ascii="Times New Roman" w:hAnsi="Times New Roman" w:cs="Times New Roman"/>
          <w:i w:val="0"/>
          <w:sz w:val="22"/>
          <w:szCs w:val="22"/>
        </w:rPr>
        <w:t>)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(форма) </w:t>
      </w:r>
    </w:p>
    <w:p w:rsidR="00B117BA" w:rsidRPr="00B117BA" w:rsidRDefault="00B117BA" w:rsidP="0065399B">
      <w:pPr>
        <w:spacing w:after="0" w:line="24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     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 xml:space="preserve">      </w:t>
      </w:r>
    </w:p>
    <w:p w:rsidR="00B117BA" w:rsidRPr="00B117BA" w:rsidRDefault="00B117BA" w:rsidP="0065399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117BA">
        <w:rPr>
          <w:rFonts w:ascii="Times New Roman" w:hAnsi="Times New Roman" w:cs="Times New Roman"/>
          <w:i w:val="0"/>
          <w:sz w:val="22"/>
          <w:szCs w:val="22"/>
        </w:rPr>
        <w:t>АКТ</w:t>
      </w:r>
      <w:r w:rsidRPr="00B117BA">
        <w:rPr>
          <w:rFonts w:ascii="Times New Roman" w:hAnsi="Times New Roman" w:cs="Times New Roman"/>
          <w:i w:val="0"/>
          <w:sz w:val="22"/>
          <w:szCs w:val="22"/>
        </w:rPr>
        <w:br/>
        <w:t>о выполнении мероприятий по обеспечению технической возможности подключения (технологического присоединения)</w:t>
      </w:r>
    </w:p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30"/>
        <w:gridCol w:w="30"/>
        <w:gridCol w:w="30"/>
        <w:gridCol w:w="30"/>
        <w:gridCol w:w="30"/>
        <w:gridCol w:w="3942"/>
      </w:tblGrid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организации)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именуемое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дальнейшем исполнителем, в лице </w:t>
            </w: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(наименование должности, фамилия, имя, отчество (последнее - при наличии))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действующего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(положение, устав, доверенность - указать нужное)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одной стороны, и </w:t>
            </w:r>
          </w:p>
        </w:tc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организации или физического лица)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именуемое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дальнейшем заявителем, в лице </w:t>
            </w: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(наименование должности, фамилия,</w:t>
            </w:r>
            <w:proofErr w:type="gramEnd"/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действующего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 основании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имя, отчество (последнее - при наличии))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(положение, устав, доверенность - указать нужное),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 другой стороны, именуемые в дальнейшем сторонами, составили настоящий акт. </w:t>
            </w:r>
            <w:proofErr w:type="gramEnd"/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     Настоящим актом стороны подтверждают следующее, что: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gridSpan w:val="7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</w:t>
            </w:r>
            <w:hyperlink r:id="rId44" w:history="1"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  </w:r>
            </w:hyperlink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утвержденными </w:t>
            </w:r>
            <w:hyperlink r:id="rId45" w:history="1"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>постановлением Правительства Российской Федерации от 30 ноября 2021 г. N 2130 "Об утверждении Правил</w:t>
              </w:r>
              <w:proofErr w:type="gramEnd"/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        </w:r>
              <w:proofErr w:type="gramStart"/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>утратившими</w:t>
              </w:r>
              <w:proofErr w:type="gramEnd"/>
              <w:r w:rsidRPr="00B117BA">
                <w:rPr>
                  <w:rFonts w:ascii="Times New Roman" w:hAnsi="Times New Roman" w:cs="Times New Roman"/>
                  <w:i w:val="0"/>
                  <w:sz w:val="22"/>
                  <w:szCs w:val="22"/>
                </w:rPr>
                <w:t xml:space="preserve"> силу некоторых актов Правительства Российской Федерации"</w:t>
              </w:r>
            </w:hyperlink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916"/>
        <w:gridCol w:w="1896"/>
        <w:gridCol w:w="109"/>
        <w:gridCol w:w="1929"/>
      </w:tblGrid>
      <w:tr w:rsidR="00B117BA" w:rsidRPr="00B117BA" w:rsidTr="00B117BA">
        <w:trPr>
          <w:tblCellSpacing w:w="15" w:type="dxa"/>
        </w:trPr>
        <w:tc>
          <w:tcPr>
            <w:tcW w:w="0" w:type="auto"/>
            <w:gridSpan w:val="5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Величина подключаемой мощности (нагрузки) составляет: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 точке 1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37B094B" wp14:editId="322063CE">
                  <wp:extent cx="107315" cy="222250"/>
                  <wp:effectExtent l="0" t="0" r="6985" b="6350"/>
                  <wp:docPr id="25" name="Рисунок 25" descr="C:\Users\KATYA_~1\AppData\Local\Temp\KClipboardExport\fafth8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E00030000" descr="C:\Users\KATYA_~1\AppData\Local\Temp\KClipboardExport\fafth8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 </w:t>
            </w:r>
            <w:proofErr w:type="gramEnd"/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FA19C59" wp14:editId="15F7B2E3">
                  <wp:extent cx="107315" cy="222250"/>
                  <wp:effectExtent l="0" t="0" r="6985" b="6350"/>
                  <wp:docPr id="24" name="Рисунок 24" descr="C:\Users\KATYA_~1\AppData\Local\Temp\KClipboardExport\ttn2yq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E00050000" descr="C:\Users\KATYA_~1\AppData\Local\Temp\KClipboardExport\ttn2yq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bookmarkStart w:id="93" w:name="_GoBack"/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(координаты)</w:t>
            </w: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bookmarkEnd w:id="93"/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 точке 2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19663E5" wp14:editId="1183287A">
                  <wp:extent cx="107315" cy="222250"/>
                  <wp:effectExtent l="0" t="0" r="6985" b="6350"/>
                  <wp:docPr id="23" name="Рисунок 23" descr="C:\Users\KATYA_~1\AppData\Local\Temp\KClipboardExport\ufu5e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E000B0000" descr="C:\Users\KATYA_~1\AppData\Local\Temp\KClipboardExport\ufu5e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 </w:t>
            </w:r>
            <w:proofErr w:type="gramEnd"/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FB49374" wp14:editId="7D89BFC0">
                  <wp:extent cx="107315" cy="222250"/>
                  <wp:effectExtent l="0" t="0" r="6985" b="6350"/>
                  <wp:docPr id="22" name="Рисунок 22" descr="C:\Users\KATYA_~1\AppData\Local\Temp\KClipboardExport\2s809lh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E000D0000" descr="C:\Users\KATYA_~1\AppData\Local\Temp\KClipboardExport\2s809lh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/час);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(координаты)</w:t>
            </w: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    в точке 3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3771F2" wp14:editId="431B0B22">
                  <wp:extent cx="107315" cy="222250"/>
                  <wp:effectExtent l="0" t="0" r="6985" b="6350"/>
                  <wp:docPr id="21" name="Рисунок 21" descr="C:\Users\KATYA_~1\AppData\Local\Temp\KClipboardExport\moerf93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E00130000" descr="C:\Users\KATYA_~1\AppData\Local\Temp\KClipboardExport\moerf93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сут</w:t>
            </w:r>
            <w:proofErr w:type="spellEnd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 </w:t>
            </w:r>
            <w:proofErr w:type="gramEnd"/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proofErr w:type="gramEnd"/>
            <w:r w:rsidRPr="00B117BA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F86F65B" wp14:editId="77A60D8C">
                  <wp:extent cx="107315" cy="222250"/>
                  <wp:effectExtent l="0" t="0" r="6985" b="6350"/>
                  <wp:docPr id="20" name="Рисунок 20" descr="C:\Users\KATYA_~1\AppData\Local\Temp\KClipboardExport\1hx4n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D3E00150000" descr="C:\Users\KATYA_~1\AppData\Local\Temp\KClipboardExport\1hx4n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/час).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(координаты) </w:t>
            </w:r>
          </w:p>
        </w:tc>
        <w:tc>
          <w:tcPr>
            <w:tcW w:w="0" w:type="auto"/>
            <w:gridSpan w:val="3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B117BA" w:rsidRPr="00B117BA" w:rsidRDefault="00B117BA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91"/>
        <w:gridCol w:w="4413"/>
      </w:tblGrid>
      <w:tr w:rsidR="00B117BA" w:rsidRPr="00B117BA" w:rsidTr="00B117BA">
        <w:trPr>
          <w:trHeight w:val="15"/>
          <w:tblCellSpacing w:w="15" w:type="dxa"/>
        </w:trPr>
        <w:tc>
          <w:tcPr>
            <w:tcW w:w="5195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84" w:type="dxa"/>
            <w:vAlign w:val="center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Заявитель </w:t>
            </w: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17BA" w:rsidRPr="00B117BA" w:rsidTr="00B117BA">
        <w:trPr>
          <w:tblCellSpacing w:w="15" w:type="dxa"/>
        </w:trPr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"___" ______________ 20___ г. </w:t>
            </w: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117BA" w:rsidRPr="00B117BA" w:rsidRDefault="00B117BA" w:rsidP="00B117B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17BA">
              <w:rPr>
                <w:rFonts w:ascii="Times New Roman" w:hAnsi="Times New Roman" w:cs="Times New Roman"/>
                <w:i w:val="0"/>
                <w:sz w:val="22"/>
                <w:szCs w:val="22"/>
              </w:rPr>
              <w:t>"___" ________________ 20__ г.</w:t>
            </w:r>
          </w:p>
        </w:tc>
      </w:tr>
    </w:tbl>
    <w:p w:rsidR="00DC2A5F" w:rsidRPr="00B117BA" w:rsidRDefault="00DC2A5F" w:rsidP="00B117B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sectPr w:rsidR="00DC2A5F" w:rsidRPr="00B1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C"/>
    <w:rsid w:val="00334E68"/>
    <w:rsid w:val="0065399B"/>
    <w:rsid w:val="0069168C"/>
    <w:rsid w:val="00B117BA"/>
    <w:rsid w:val="00D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17B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17B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36855&amp;prevdoc=499036855&amp;point=mark=00000000000000000000000000000000000000000000000000BQC0P2" TargetMode="External"/><Relationship Id="rId13" Type="http://schemas.openxmlformats.org/officeDocument/2006/relationships/hyperlink" Target="kodeks://link/d?nd=499036855&amp;prevdoc=499036855&amp;point=mark=00000000000000000000000000000000000000000000000000BQQ0P9" TargetMode="External"/><Relationship Id="rId18" Type="http://schemas.openxmlformats.org/officeDocument/2006/relationships/hyperlink" Target="kodeks://link/d?nd=499036855&amp;prevdoc=499036855&amp;point=mark=00000000000000000000000000000000000000000000000000BQS0P6" TargetMode="External"/><Relationship Id="rId26" Type="http://schemas.openxmlformats.org/officeDocument/2006/relationships/hyperlink" Target="kodeks://link/d?nd=902316140&amp;prevdoc=499036855&amp;point=mark=0000000000000000000000000000000000000000000000000064U0IK" TargetMode="External"/><Relationship Id="rId39" Type="http://schemas.openxmlformats.org/officeDocument/2006/relationships/hyperlink" Target="kodeks://link/d?nd=727292360&amp;prevdoc=499036855&amp;point=mark=000000000000000000000000000000000000000000000000008PO0M2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499036855&amp;prevdoc=499036855&amp;point=mark=00000000000000000000000000000000000000000000000000BQQ0P9" TargetMode="External"/><Relationship Id="rId34" Type="http://schemas.openxmlformats.org/officeDocument/2006/relationships/hyperlink" Target="kodeks://link/d?nd=436747110&amp;prevdoc=499036855&amp;point=mark=000000000000000000000000000000000000000000000000007E20KE" TargetMode="External"/><Relationship Id="rId42" Type="http://schemas.openxmlformats.org/officeDocument/2006/relationships/hyperlink" Target="kodeks://link/d?nd=499036854&amp;prevdoc=499036855&amp;point=mark=0000000000000000000000000000000000000000000000000064U0IK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kodeks://link/d?nd=499036855&amp;prevdoc=499036855&amp;point=mark=00000000000000000000000000000000000000000000000000BQA0P0" TargetMode="External"/><Relationship Id="rId17" Type="http://schemas.openxmlformats.org/officeDocument/2006/relationships/hyperlink" Target="kodeks://link/d?nd=499036855&amp;prevdoc=499036855&amp;point=mark=00000000000000000000000000000000000000000000000000BQK0P4" TargetMode="External"/><Relationship Id="rId25" Type="http://schemas.openxmlformats.org/officeDocument/2006/relationships/hyperlink" Target="kodeks://link/d?nd=499036855&amp;prevdoc=499036855&amp;point=mark=00000000000000000000000000000000000000000000000000BQO0P6" TargetMode="External"/><Relationship Id="rId33" Type="http://schemas.openxmlformats.org/officeDocument/2006/relationships/hyperlink" Target="kodeks://link/d?nd=727292360&amp;prevdoc=499036855&amp;point=mark=000000000000000000000000000000000000000000000000008PO0M2" TargetMode="External"/><Relationship Id="rId38" Type="http://schemas.openxmlformats.org/officeDocument/2006/relationships/hyperlink" Target="kodeks://link/d?nd=436747110&amp;prevdoc=499036855&amp;point=mark=000000000000000000000000000000000000000000000000007E20K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499036855&amp;prevdoc=499036855&amp;point=mark=00000000000000000000000000000000000000000000000000BQK0P4" TargetMode="External"/><Relationship Id="rId20" Type="http://schemas.openxmlformats.org/officeDocument/2006/relationships/hyperlink" Target="kodeks://link/d?nd=499036855&amp;prevdoc=499036855&amp;point=mark=00000000000000000000000000000000000000000000000000BQO0P6" TargetMode="External"/><Relationship Id="rId29" Type="http://schemas.openxmlformats.org/officeDocument/2006/relationships/hyperlink" Target="kodeks://link/d?nd=436747110&amp;prevdoc=499036855&amp;point=mark=000000000000000000000000000000000000000000000000007E20KE" TargetMode="External"/><Relationship Id="rId41" Type="http://schemas.openxmlformats.org/officeDocument/2006/relationships/hyperlink" Target="kodeks://link/d?nd=499036854&amp;prevdoc=499036855&amp;point=mark=000000000000000000000000000000000000000000000000006580IP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727292360&amp;prevdoc=499036855" TargetMode="External"/><Relationship Id="rId11" Type="http://schemas.openxmlformats.org/officeDocument/2006/relationships/hyperlink" Target="kodeks://link/d?nd=499042850&amp;prevdoc=499036855&amp;point=mark=0000000000000000000000000000000000000000000000000064U0IK" TargetMode="External"/><Relationship Id="rId24" Type="http://schemas.openxmlformats.org/officeDocument/2006/relationships/hyperlink" Target="kodeks://link/d?nd=499036855&amp;prevdoc=499036855&amp;point=mark=00000000000000000000000000000000000000000000000000BR60PE" TargetMode="External"/><Relationship Id="rId32" Type="http://schemas.openxmlformats.org/officeDocument/2006/relationships/hyperlink" Target="kodeks://link/d?nd=727292360&amp;prevdoc=499036855&amp;point=mark=000000000000000000000000000000000000000000000000008PO0M2" TargetMode="External"/><Relationship Id="rId37" Type="http://schemas.openxmlformats.org/officeDocument/2006/relationships/hyperlink" Target="kodeks://link/d?nd=578308508&amp;prevdoc=499036855&amp;point=mark=00000000000000000000000000000000000000000000000000BQK0P4" TargetMode="External"/><Relationship Id="rId40" Type="http://schemas.openxmlformats.org/officeDocument/2006/relationships/hyperlink" Target="kodeks://link/d?nd=578308508&amp;prevdoc=499036855&amp;point=mark=00000000000000000000000000000000000000000000000000BQS0P6" TargetMode="External"/><Relationship Id="rId45" Type="http://schemas.openxmlformats.org/officeDocument/2006/relationships/hyperlink" Target="kodeks://link/d?nd=727292360&amp;prevdoc=499036855&amp;point=mark=0000000000000000000000000000000000000000000000000064U0IK" TargetMode="External"/><Relationship Id="rId5" Type="http://schemas.openxmlformats.org/officeDocument/2006/relationships/hyperlink" Target="kodeks://link/d?nd=727292360&amp;prevdoc=499036855&amp;point=mark=000000000000000000000000000000000000000000000000007EI0KI" TargetMode="External"/><Relationship Id="rId15" Type="http://schemas.openxmlformats.org/officeDocument/2006/relationships/hyperlink" Target="kodeks://link/d?nd=499036855&amp;prevdoc=499036855&amp;point=mark=00000000000000000000000000000000000000000000000000BQA0P0" TargetMode="External"/><Relationship Id="rId23" Type="http://schemas.openxmlformats.org/officeDocument/2006/relationships/hyperlink" Target="kodeks://link/d?nd=499036854&amp;prevdoc=499036855&amp;point=mark=0000000000000000000000000000000000000000000000000064U0IK" TargetMode="External"/><Relationship Id="rId28" Type="http://schemas.openxmlformats.org/officeDocument/2006/relationships/hyperlink" Target="kodeks://link/d?nd=499036854&amp;prevdoc=499036855&amp;point=mark=0000000000000000000000000000000000000000000000000064U0IK" TargetMode="External"/><Relationship Id="rId36" Type="http://schemas.openxmlformats.org/officeDocument/2006/relationships/hyperlink" Target="kodeks://link/d?nd=727292360&amp;prevdoc=499036855&amp;point=mark=000000000000000000000000000000000000000000000000008PO0M2" TargetMode="External"/><Relationship Id="rId10" Type="http://schemas.openxmlformats.org/officeDocument/2006/relationships/hyperlink" Target="kodeks://link/d?nd=499042850&amp;prevdoc=499036855&amp;point=mark=000000000000000000000000000000000000000000000000006560IO" TargetMode="External"/><Relationship Id="rId19" Type="http://schemas.openxmlformats.org/officeDocument/2006/relationships/hyperlink" Target="kodeks://link/d?nd=499036855&amp;prevdoc=499036855&amp;point=mark=00000000000000000000000000000000000000000000000000BR60PE" TargetMode="External"/><Relationship Id="rId31" Type="http://schemas.openxmlformats.org/officeDocument/2006/relationships/hyperlink" Target="kodeks://link/d?nd=578308508&amp;prevdoc=499036855&amp;point=mark=00000000000000000000000000000000000000000000000000BQ80P1" TargetMode="External"/><Relationship Id="rId44" Type="http://schemas.openxmlformats.org/officeDocument/2006/relationships/hyperlink" Target="kodeks://link/d?nd=727292360&amp;prevdoc=499036855&amp;point=mark=000000000000000000000000000000000000000000000000007DG0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36855&amp;prevdoc=499036855&amp;point=mark=00000000000000000000000000000000000000000000000000BQ80P2" TargetMode="External"/><Relationship Id="rId14" Type="http://schemas.openxmlformats.org/officeDocument/2006/relationships/hyperlink" Target="kodeks://link/d?nd=499036855&amp;prevdoc=499036855&amp;point=mark=00000000000000000000000000000000000000000000000000BQA0P0" TargetMode="External"/><Relationship Id="rId22" Type="http://schemas.openxmlformats.org/officeDocument/2006/relationships/hyperlink" Target="kodeks://link/d?nd=499036854&amp;prevdoc=499036855&amp;point=mark=000000000000000000000000000000000000000000000000006580IP" TargetMode="External"/><Relationship Id="rId27" Type="http://schemas.openxmlformats.org/officeDocument/2006/relationships/hyperlink" Target="kodeks://link/d?nd=499036854&amp;prevdoc=499036855&amp;point=mark=000000000000000000000000000000000000000000000000006580IP" TargetMode="External"/><Relationship Id="rId30" Type="http://schemas.openxmlformats.org/officeDocument/2006/relationships/hyperlink" Target="kodeks://link/d?nd=727292360&amp;prevdoc=499036855&amp;point=mark=000000000000000000000000000000000000000000000000008PO0M2" TargetMode="External"/><Relationship Id="rId35" Type="http://schemas.openxmlformats.org/officeDocument/2006/relationships/hyperlink" Target="kodeks://link/d?nd=542602225&amp;prevdoc=499036855&amp;point=mark=00000000000000000000000000000000000000000000000000BQG0P3" TargetMode="External"/><Relationship Id="rId43" Type="http://schemas.openxmlformats.org/officeDocument/2006/relationships/hyperlink" Target="kodeks://link/d?nd=727292360&amp;prevdoc=499036855&amp;point=mark=000000000000000000000000000000000000000000000000008PO0M2" TargetMode="Externa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Павлова Екатерина Алексеевна</cp:lastModifiedBy>
  <cp:revision>2</cp:revision>
  <dcterms:created xsi:type="dcterms:W3CDTF">2022-11-21T13:00:00Z</dcterms:created>
  <dcterms:modified xsi:type="dcterms:W3CDTF">2022-11-21T13:13:00Z</dcterms:modified>
</cp:coreProperties>
</file>