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08" w:rsidRPr="00E60A43" w:rsidRDefault="00E60A43" w:rsidP="009E7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410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</w:p>
    <w:p w:rsidR="009E7F08" w:rsidRPr="003D4596" w:rsidRDefault="009E7F08" w:rsidP="00E60A4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E60A4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извещению об открытом конкурсе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7F08" w:rsidRPr="003D4596" w:rsidRDefault="009E7F08" w:rsidP="00E60A4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электронной форме</w:t>
      </w:r>
    </w:p>
    <w:p w:rsidR="009E7F08" w:rsidRPr="003D4596" w:rsidRDefault="009E7F08" w:rsidP="00E60A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(оформляется на фирменном бланке)</w:t>
      </w:r>
    </w:p>
    <w:p w:rsidR="009E7F08" w:rsidRPr="003D4596" w:rsidRDefault="009E7F08" w:rsidP="009E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E7F08" w:rsidRPr="003D4596" w:rsidRDefault="009E7F08" w:rsidP="009E7F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Декларации о принадлежности участника закупки к субъектам малого или среднего предпринимательства 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 декларацией подтверждаем, что </w:t>
      </w:r>
    </w:p>
    <w:p w:rsidR="009E7F08" w:rsidRPr="003D4596" w:rsidRDefault="009E7F08" w:rsidP="009E7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(указывается полное наименование участника закупки)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4 Федерального закона от 24.07.2007 N 209-ФЗ (ред. от 29.12.2015)“О развитии малого и среднего предпринимательства в Российской Федерации” удовлетворяет критериям отнесения организации к субъектам </w:t>
      </w:r>
    </w:p>
    <w:p w:rsidR="009E7F08" w:rsidRPr="003D4596" w:rsidRDefault="009E7F08" w:rsidP="009E7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(указывается субъект малого или среднего предпринимательства в зависимости от критериев отнесения)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предпринимательства, и сообщаем следующую информацию:</w:t>
      </w:r>
    </w:p>
    <w:p w:rsidR="009E7F08" w:rsidRPr="003D4596" w:rsidRDefault="009E7F08" w:rsidP="009E7F08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внесении в единый реестр субъектов малого и среднего предпринимательства субъекта Российской Федерации</w:t>
      </w:r>
    </w:p>
    <w:p w:rsidR="009E7F08" w:rsidRPr="003D4596" w:rsidRDefault="009E7F08" w:rsidP="009E7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(наименование уполномоченного органа, дата внесения в реестр и номер в реестре)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соответствии критериям отнесения к субъектам малого ил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1018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4802"/>
        <w:gridCol w:w="1701"/>
        <w:gridCol w:w="1716"/>
        <w:gridCol w:w="1403"/>
      </w:tblGrid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proofErr w:type="gramStart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сведений</w:t>
            </w:r>
            <w:proofErr w:type="gramStart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предприятия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предприятия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</w:tr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%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доля участия государства и его субъектов, муниципальных образований, иностранных организаций и граждан, общественных и религиозных объединений, благотворительных и иных фондов в уставном капитале, %</w:t>
            </w:r>
          </w:p>
        </w:tc>
        <w:tc>
          <w:tcPr>
            <w:tcW w:w="3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49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F08" w:rsidRPr="003D4596" w:rsidTr="009E7F08">
        <w:trPr>
          <w:trHeight w:val="592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включительно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101 до 250 включительно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F08" w:rsidRPr="003D4596" w:rsidTr="009E7F08">
        <w:trPr>
          <w:trHeight w:val="502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выручка от реализации товаров (работ, услуг),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7F08" w:rsidRPr="003D4596" w:rsidTr="00C20561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ОКПД2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7F08" w:rsidRPr="003D4596" w:rsidRDefault="009E7F08" w:rsidP="00C2056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7F08" w:rsidRPr="003D4596" w:rsidRDefault="009E7F08" w:rsidP="009E7F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5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Декларация составлена для участия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открытом конкурсе в электронной форме </w:t>
      </w:r>
      <w:r w:rsidRPr="009E7F08">
        <w:rPr>
          <w:rFonts w:ascii="Times New Roman" w:hAnsi="Times New Roman" w:cs="Times New Roman"/>
          <w:sz w:val="20"/>
          <w:szCs w:val="20"/>
        </w:rPr>
        <w:t>на поставку алюминия сернокислого (водного раствора)</w:t>
      </w:r>
      <w:r w:rsidRPr="009E7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459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нужд АО «Водоканал» г. Чебоксары.</w:t>
      </w:r>
    </w:p>
    <w:p w:rsidR="009E7F08" w:rsidRPr="003D4596" w:rsidRDefault="009E7F08" w:rsidP="009E7F08">
      <w:pPr>
        <w:shd w:val="clear" w:color="auto" w:fill="FFFFFF"/>
        <w:spacing w:after="0" w:line="294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4083"/>
        <w:gridCol w:w="3201"/>
      </w:tblGrid>
      <w:tr w:rsidR="009E7F08" w:rsidRPr="003D4596" w:rsidTr="00C20561">
        <w:trPr>
          <w:tblCellSpacing w:w="0" w:type="dxa"/>
        </w:trPr>
        <w:tc>
          <w:tcPr>
            <w:tcW w:w="238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94" w:lineRule="atLeast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43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tabs>
                <w:tab w:val="left" w:pos="4155"/>
              </w:tabs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E7F08" w:rsidRPr="003D4596" w:rsidRDefault="009E7F08" w:rsidP="00C20561">
            <w:pPr>
              <w:spacing w:after="0" w:line="294" w:lineRule="atLeast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proofErr w:type="gramStart"/>
            <w:r w:rsidRPr="003D4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</w:tbl>
    <w:p w:rsidR="00DA7724" w:rsidRDefault="009E7F08" w:rsidP="009E7F08">
      <w:pPr>
        <w:shd w:val="clear" w:color="auto" w:fill="FFFFFF"/>
        <w:spacing w:after="0" w:line="294" w:lineRule="atLeast"/>
        <w:ind w:right="150"/>
      </w:pPr>
      <w:r w:rsidRPr="003D459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М.П.</w:t>
      </w:r>
    </w:p>
    <w:sectPr w:rsidR="00DA7724" w:rsidSect="00A6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7545"/>
    <w:multiLevelType w:val="hybridMultilevel"/>
    <w:tmpl w:val="E238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08"/>
    <w:rsid w:val="0004108B"/>
    <w:rsid w:val="0017739A"/>
    <w:rsid w:val="002A7F7A"/>
    <w:rsid w:val="00527C5F"/>
    <w:rsid w:val="009E7F08"/>
    <w:rsid w:val="00A6668A"/>
    <w:rsid w:val="00E6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Андрей Юрьевич</dc:creator>
  <cp:lastModifiedBy>Закупки</cp:lastModifiedBy>
  <cp:revision>3</cp:revision>
  <dcterms:created xsi:type="dcterms:W3CDTF">2017-11-17T06:33:00Z</dcterms:created>
  <dcterms:modified xsi:type="dcterms:W3CDTF">2019-11-01T07:17:00Z</dcterms:modified>
</cp:coreProperties>
</file>