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E3" w:rsidRPr="009C2ADB" w:rsidRDefault="009748E3" w:rsidP="009748E3">
      <w:pPr>
        <w:ind w:firstLine="567"/>
        <w:jc w:val="right"/>
        <w:rPr>
          <w:b/>
        </w:rPr>
      </w:pPr>
      <w:r w:rsidRPr="009C2ADB">
        <w:rPr>
          <w:b/>
        </w:rPr>
        <w:t>Приложение</w:t>
      </w:r>
      <w:r>
        <w:rPr>
          <w:b/>
        </w:rPr>
        <w:t xml:space="preserve"> 2</w:t>
      </w:r>
    </w:p>
    <w:p w:rsidR="009748E3" w:rsidRDefault="009748E3" w:rsidP="009748E3">
      <w:pPr>
        <w:ind w:firstLine="567"/>
        <w:jc w:val="right"/>
        <w:rPr>
          <w:color w:val="FF0000"/>
        </w:rPr>
      </w:pPr>
      <w:r>
        <w:t>Договор</w:t>
      </w:r>
      <w:r w:rsidRPr="00BF5EDC">
        <w:rPr>
          <w:color w:val="FF0000"/>
        </w:rPr>
        <w:t xml:space="preserve"> </w:t>
      </w:r>
    </w:p>
    <w:p w:rsidR="009748E3" w:rsidRDefault="009748E3" w:rsidP="009748E3">
      <w:pPr>
        <w:ind w:firstLine="567"/>
        <w:jc w:val="right"/>
        <w:rPr>
          <w:color w:val="FF0000"/>
        </w:rPr>
      </w:pP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B1110">
        <w:rPr>
          <w:b/>
          <w:bCs/>
          <w:sz w:val="22"/>
          <w:szCs w:val="22"/>
        </w:rPr>
        <w:t>ДОГОВОР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2B1110">
        <w:rPr>
          <w:b/>
          <w:bCs/>
          <w:sz w:val="22"/>
          <w:szCs w:val="22"/>
        </w:rPr>
        <w:t>на оказание платных медицинских услуг</w:t>
      </w:r>
    </w:p>
    <w:p w:rsidR="009748E3" w:rsidRPr="00BD2CA8" w:rsidRDefault="009748E3" w:rsidP="009748E3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BD2CA8">
        <w:rPr>
          <w:b/>
          <w:bCs/>
          <w:sz w:val="22"/>
          <w:szCs w:val="22"/>
        </w:rPr>
        <w:t xml:space="preserve">№ 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rPr>
          <w:b/>
          <w:bCs/>
          <w:sz w:val="22"/>
          <w:szCs w:val="22"/>
        </w:rPr>
      </w:pPr>
      <w:r w:rsidRPr="002B1110">
        <w:rPr>
          <w:sz w:val="22"/>
          <w:szCs w:val="22"/>
        </w:rPr>
        <w:t>г. Чебоксары</w:t>
      </w:r>
      <w:r w:rsidRPr="002B1110">
        <w:rPr>
          <w:b/>
          <w:bCs/>
          <w:sz w:val="22"/>
          <w:szCs w:val="22"/>
        </w:rPr>
        <w:t xml:space="preserve"> </w:t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b/>
          <w:bCs/>
          <w:sz w:val="22"/>
          <w:szCs w:val="22"/>
        </w:rPr>
        <w:tab/>
      </w:r>
      <w:r w:rsidRPr="002B1110">
        <w:rPr>
          <w:sz w:val="22"/>
          <w:szCs w:val="22"/>
        </w:rPr>
        <w:t xml:space="preserve">«__» _________ </w:t>
      </w:r>
      <w:r>
        <w:rPr>
          <w:sz w:val="22"/>
          <w:szCs w:val="22"/>
        </w:rPr>
        <w:t xml:space="preserve">2021 </w:t>
      </w:r>
      <w:r w:rsidRPr="002B1110">
        <w:rPr>
          <w:sz w:val="22"/>
          <w:szCs w:val="22"/>
        </w:rPr>
        <w:t>г.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748E3" w:rsidRPr="002B1110" w:rsidRDefault="009748E3" w:rsidP="009748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1110">
        <w:rPr>
          <w:b/>
          <w:bCs/>
          <w:sz w:val="22"/>
          <w:szCs w:val="22"/>
        </w:rPr>
        <w:t>____________________________________________________________________________________________________________________________________,</w:t>
      </w:r>
      <w:r w:rsidRPr="002B1110">
        <w:rPr>
          <w:color w:val="000000"/>
          <w:sz w:val="22"/>
          <w:szCs w:val="22"/>
        </w:rPr>
        <w:t xml:space="preserve"> именуемое в дальнейшем </w:t>
      </w:r>
      <w:r w:rsidRPr="002B1110">
        <w:rPr>
          <w:b/>
          <w:bCs/>
          <w:color w:val="000000"/>
          <w:sz w:val="22"/>
          <w:szCs w:val="22"/>
        </w:rPr>
        <w:t xml:space="preserve">«Исполнитель», </w:t>
      </w:r>
      <w:r w:rsidRPr="002B1110">
        <w:rPr>
          <w:color w:val="000000"/>
          <w:sz w:val="22"/>
          <w:szCs w:val="22"/>
        </w:rPr>
        <w:t xml:space="preserve">в лице </w:t>
      </w:r>
      <w:r w:rsidRPr="002B1110">
        <w:rPr>
          <w:b/>
          <w:bCs/>
          <w:sz w:val="22"/>
          <w:szCs w:val="22"/>
        </w:rPr>
        <w:t>____________________________________________</w:t>
      </w:r>
      <w:r w:rsidRPr="002B1110">
        <w:rPr>
          <w:sz w:val="22"/>
          <w:szCs w:val="22"/>
        </w:rPr>
        <w:t>, действующего на основании Устава, с</w:t>
      </w:r>
      <w:r w:rsidRPr="002B1110">
        <w:rPr>
          <w:color w:val="000000"/>
          <w:sz w:val="22"/>
          <w:szCs w:val="22"/>
        </w:rPr>
        <w:t xml:space="preserve"> одной стороны, </w:t>
      </w:r>
      <w:r w:rsidRPr="00A1698C">
        <w:rPr>
          <w:b/>
          <w:sz w:val="22"/>
          <w:szCs w:val="22"/>
        </w:rPr>
        <w:t>АО «Водоканал»</w:t>
      </w:r>
      <w:r w:rsidRPr="00A1698C">
        <w:rPr>
          <w:b/>
          <w:bCs/>
          <w:sz w:val="22"/>
          <w:szCs w:val="22"/>
        </w:rPr>
        <w:t>,</w:t>
      </w:r>
      <w:r w:rsidRPr="002B1110">
        <w:rPr>
          <w:b/>
          <w:color w:val="000000"/>
          <w:sz w:val="22"/>
          <w:szCs w:val="22"/>
        </w:rPr>
        <w:t xml:space="preserve"> </w:t>
      </w:r>
      <w:r w:rsidRPr="002B1110">
        <w:rPr>
          <w:color w:val="000000"/>
          <w:sz w:val="22"/>
          <w:szCs w:val="22"/>
        </w:rPr>
        <w:t>именуемое в дальнейшем «</w:t>
      </w:r>
      <w:r w:rsidRPr="002B1110">
        <w:rPr>
          <w:b/>
          <w:color w:val="000000"/>
          <w:sz w:val="22"/>
          <w:szCs w:val="22"/>
        </w:rPr>
        <w:t xml:space="preserve">Заказчик», </w:t>
      </w:r>
      <w:r w:rsidRPr="002B1110">
        <w:rPr>
          <w:color w:val="000000"/>
          <w:sz w:val="22"/>
          <w:szCs w:val="22"/>
        </w:rPr>
        <w:t>в лице</w:t>
      </w:r>
      <w:r w:rsidRPr="002B1110">
        <w:rPr>
          <w:b/>
          <w:color w:val="000000"/>
          <w:sz w:val="22"/>
          <w:szCs w:val="22"/>
        </w:rPr>
        <w:t xml:space="preserve"> </w:t>
      </w:r>
      <w:r w:rsidRPr="00A1698C">
        <w:rPr>
          <w:b/>
          <w:sz w:val="22"/>
          <w:szCs w:val="22"/>
        </w:rPr>
        <w:t>директора Васильева Владимира Сергеевича</w:t>
      </w:r>
      <w:r w:rsidRPr="00A1698C">
        <w:rPr>
          <w:sz w:val="22"/>
          <w:szCs w:val="22"/>
        </w:rPr>
        <w:t xml:space="preserve"> </w:t>
      </w:r>
      <w:r w:rsidRPr="002B1110">
        <w:rPr>
          <w:color w:val="000000"/>
          <w:sz w:val="22"/>
          <w:szCs w:val="22"/>
        </w:rPr>
        <w:t>настоящий Договор о нижеследующем: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2B1110">
        <w:rPr>
          <w:sz w:val="22"/>
          <w:szCs w:val="22"/>
        </w:rPr>
        <w:t xml:space="preserve">1. </w:t>
      </w:r>
      <w:r w:rsidRPr="002B1110">
        <w:rPr>
          <w:b/>
          <w:sz w:val="22"/>
          <w:szCs w:val="22"/>
        </w:rPr>
        <w:t>ПРЕДМЕТ ДОГОВОРА</w:t>
      </w:r>
    </w:p>
    <w:p w:rsidR="009748E3" w:rsidRDefault="009748E3" w:rsidP="009748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1110">
        <w:rPr>
          <w:sz w:val="22"/>
          <w:szCs w:val="22"/>
        </w:rPr>
        <w:t xml:space="preserve">1.1. На основании настоящего Договора Заказчик поручает, а Исполнитель проводит </w:t>
      </w:r>
      <w:r w:rsidRPr="002B1110">
        <w:rPr>
          <w:b/>
          <w:color w:val="000000"/>
          <w:sz w:val="22"/>
          <w:szCs w:val="22"/>
        </w:rPr>
        <w:t>периодический</w:t>
      </w:r>
      <w:r w:rsidRPr="002B1110">
        <w:rPr>
          <w:sz w:val="22"/>
          <w:szCs w:val="22"/>
        </w:rPr>
        <w:t xml:space="preserve"> медицинский осмотр работников Заказчика, далее - Услуги, в соответствии с </w:t>
      </w:r>
      <w:r w:rsidRPr="003669D5">
        <w:rPr>
          <w:color w:val="000000"/>
        </w:rPr>
        <w:t>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3C100A">
        <w:rPr>
          <w:color w:val="000000"/>
        </w:rPr>
        <w:t> 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 xml:space="preserve">1.2. Перечень и стоимость Услуг, предоставляемых Заказчику, оговариваются действующим прейскурантом Исполнителя, отраженном в Приложении №1 к настоящему Договору, являющимся неотъемлемой его частью. 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>1.3. При исполнении настоящего Договора Стороны руководствуются действующим законодательством, регулирующим предоставление платных медицинских услуг медицинскими учреждениями.</w:t>
      </w:r>
    </w:p>
    <w:p w:rsidR="009748E3" w:rsidRDefault="009748E3" w:rsidP="009748E3">
      <w:pPr>
        <w:ind w:firstLine="709"/>
        <w:jc w:val="both"/>
        <w:rPr>
          <w:color w:val="000000"/>
        </w:rPr>
      </w:pPr>
      <w:r w:rsidRPr="002B1110">
        <w:rPr>
          <w:sz w:val="22"/>
          <w:szCs w:val="22"/>
        </w:rPr>
        <w:t xml:space="preserve">1.4. Заказчик представляет «Исполнителю» поименный список лиц, подлежащих периодическому медицинскому осмотру (обследованиям), с выдачей каждому работнику индивидуального номерного направления, а также паспорта здоровья, составленных в соответствии с </w:t>
      </w:r>
      <w:r w:rsidRPr="003669D5">
        <w:rPr>
          <w:color w:val="000000"/>
        </w:rPr>
        <w:t>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3C100A">
        <w:rPr>
          <w:color w:val="000000"/>
        </w:rPr>
        <w:t> </w:t>
      </w:r>
    </w:p>
    <w:p w:rsidR="009748E3" w:rsidRPr="002B1110" w:rsidRDefault="009748E3" w:rsidP="009748E3">
      <w:pPr>
        <w:ind w:firstLine="709"/>
        <w:jc w:val="center"/>
        <w:rPr>
          <w:b/>
          <w:sz w:val="22"/>
          <w:szCs w:val="22"/>
        </w:rPr>
      </w:pPr>
      <w:r w:rsidRPr="002B1110">
        <w:rPr>
          <w:b/>
          <w:sz w:val="22"/>
          <w:szCs w:val="22"/>
        </w:rPr>
        <w:t>2. УСЛОВИЯ И ПОРЯДОК ОКАЗАНИЯ УСЛУГ</w:t>
      </w:r>
    </w:p>
    <w:p w:rsidR="009748E3" w:rsidRPr="009F6E04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 xml:space="preserve">2.1. Исполнитель оказывает Услуги по настоящему Договору в помещениях Исполнителя по адресу: </w:t>
      </w:r>
      <w:r w:rsidRPr="009F6E04">
        <w:rPr>
          <w:sz w:val="22"/>
          <w:szCs w:val="22"/>
        </w:rPr>
        <w:t>__________________________________________________________________________________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 xml:space="preserve">2.2. Исполнитель оказывает Услуги по настоящему Договору в дни и часы работы, которые устанавливаются администрацией Исполнителя и доводятся до сведения Заказчика. 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 xml:space="preserve">2.3. Прейскурант стоимости предоставляемых по настоящему Договору Услуг отражен в Приложении №1 к настоящему Договору. 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>2.4. Исполнитель обеспечивает проведение всех необходимых диагностических исследований, квалифицированный осмотр работников Заказчика всеми необходимыми специалистами, и предоставляет Заказчику Акт выполненных работ, в течение трех рабочих дней после окончания предоставления Услуг.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>2.5. Заказчик обеспечивает явку работников подлежащих медицинскому осмотру в полном составе и в сроки, установленные настоящим Договором.</w:t>
      </w:r>
    </w:p>
    <w:p w:rsidR="009748E3" w:rsidRPr="002B1110" w:rsidRDefault="009748E3" w:rsidP="009748E3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2B1110">
        <w:rPr>
          <w:b/>
          <w:sz w:val="22"/>
          <w:szCs w:val="22"/>
        </w:rPr>
        <w:t>3. СТОИМОСТЬ УСЛУГ И ПОРЯДОК РАСЧЕТОВ</w:t>
      </w:r>
    </w:p>
    <w:p w:rsidR="009748E3" w:rsidRPr="002B1110" w:rsidRDefault="009748E3" w:rsidP="009748E3">
      <w:pPr>
        <w:ind w:firstLine="709"/>
        <w:jc w:val="both"/>
        <w:rPr>
          <w:sz w:val="22"/>
          <w:szCs w:val="22"/>
        </w:rPr>
      </w:pPr>
      <w:r w:rsidRPr="002B1110">
        <w:rPr>
          <w:sz w:val="22"/>
          <w:szCs w:val="22"/>
        </w:rPr>
        <w:t>3.1. Цена Договора включает общую стоимость всех Услуг. (НДС не облагается).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sz w:val="22"/>
          <w:szCs w:val="22"/>
        </w:rPr>
        <w:t xml:space="preserve">Заказчик производит оплату </w:t>
      </w:r>
      <w:r w:rsidRPr="002B1110">
        <w:rPr>
          <w:color w:val="000000"/>
          <w:sz w:val="22"/>
          <w:szCs w:val="22"/>
        </w:rPr>
        <w:t>Исполнителю за фактический объем выполненных обязательств по оказанию Услуг по настоящему Договору.</w:t>
      </w:r>
    </w:p>
    <w:p w:rsidR="009748E3" w:rsidRPr="002B1110" w:rsidRDefault="009748E3" w:rsidP="009748E3">
      <w:pPr>
        <w:ind w:firstLine="709"/>
        <w:jc w:val="both"/>
        <w:rPr>
          <w:iCs/>
          <w:color w:val="000000"/>
          <w:sz w:val="22"/>
          <w:szCs w:val="22"/>
        </w:rPr>
      </w:pPr>
      <w:r w:rsidRPr="002B1110">
        <w:rPr>
          <w:iCs/>
          <w:color w:val="000000"/>
          <w:sz w:val="22"/>
          <w:szCs w:val="22"/>
        </w:rPr>
        <w:t>3.2 Услуги предоставляемые Исполнителем, оплачиваются Заказчиком по действующим на момент оказания Услуг ценам в соответствии с прейскурантом Исполнителя. (Приложение №1 к Договору)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lastRenderedPageBreak/>
        <w:t xml:space="preserve">3.3. Оплата по Договору осуществляется по безналичному расчету платежными поручениями, путем перечисления Заказчиком денежных средств на расчетный счет Исполнителя, указанный в настоящем Договоре, либо </w:t>
      </w:r>
      <w:r w:rsidRPr="002B1110">
        <w:rPr>
          <w:iCs/>
          <w:sz w:val="22"/>
          <w:szCs w:val="22"/>
        </w:rPr>
        <w:t>путем внесения необходимой суммы в кассу Исполнителя</w:t>
      </w:r>
      <w:r w:rsidRPr="002B1110">
        <w:rPr>
          <w:color w:val="000000"/>
          <w:sz w:val="22"/>
          <w:szCs w:val="22"/>
        </w:rPr>
        <w:t>. В случае изменения расчетного счета, Исполнитель обязан в трехдневный срок в письменной форме сообщить об этом Заказчику, с указанием новых реквизитов расчетного счета. В противном случае, все риски, связанные с перечислением Заказчиком денежных средств на указанный в настоящем Договору счет несет Исполнитель.</w:t>
      </w:r>
    </w:p>
    <w:p w:rsidR="009748E3" w:rsidRPr="002B1110" w:rsidRDefault="009748E3" w:rsidP="009748E3">
      <w:pPr>
        <w:ind w:firstLine="709"/>
        <w:jc w:val="both"/>
        <w:rPr>
          <w:sz w:val="22"/>
          <w:szCs w:val="22"/>
        </w:rPr>
      </w:pPr>
      <w:r w:rsidRPr="002B111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B1110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О</w:t>
      </w:r>
      <w:r w:rsidRPr="002B1110">
        <w:rPr>
          <w:color w:val="000000"/>
          <w:sz w:val="22"/>
          <w:szCs w:val="22"/>
        </w:rPr>
        <w:t xml:space="preserve">плата Договора производится Заказчиком за фактический объем выполненных Услуг, после получения Акта выполненных </w:t>
      </w:r>
      <w:r>
        <w:rPr>
          <w:color w:val="000000"/>
          <w:sz w:val="22"/>
          <w:szCs w:val="22"/>
        </w:rPr>
        <w:t>работ и счет - фактуры в течение 90 (девяноста</w:t>
      </w:r>
      <w:r w:rsidRPr="002B1110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рабочих</w:t>
      </w:r>
      <w:r w:rsidRPr="002B1110">
        <w:rPr>
          <w:color w:val="000000"/>
          <w:sz w:val="22"/>
          <w:szCs w:val="22"/>
        </w:rPr>
        <w:t xml:space="preserve"> дней.</w:t>
      </w:r>
    </w:p>
    <w:p w:rsidR="009748E3" w:rsidRDefault="009748E3" w:rsidP="009748E3">
      <w:pPr>
        <w:ind w:firstLine="709"/>
        <w:jc w:val="center"/>
        <w:rPr>
          <w:b/>
          <w:sz w:val="22"/>
          <w:szCs w:val="22"/>
        </w:rPr>
      </w:pPr>
    </w:p>
    <w:p w:rsidR="009748E3" w:rsidRDefault="009748E3" w:rsidP="009748E3">
      <w:pPr>
        <w:ind w:firstLine="709"/>
        <w:jc w:val="center"/>
        <w:rPr>
          <w:b/>
          <w:sz w:val="22"/>
          <w:szCs w:val="22"/>
        </w:rPr>
      </w:pPr>
    </w:p>
    <w:p w:rsidR="009748E3" w:rsidRPr="002B1110" w:rsidRDefault="009748E3" w:rsidP="009748E3">
      <w:pPr>
        <w:ind w:firstLine="709"/>
        <w:jc w:val="center"/>
        <w:rPr>
          <w:b/>
          <w:sz w:val="22"/>
          <w:szCs w:val="22"/>
        </w:rPr>
      </w:pPr>
      <w:r w:rsidRPr="002B1110">
        <w:rPr>
          <w:b/>
          <w:sz w:val="22"/>
          <w:szCs w:val="22"/>
        </w:rPr>
        <w:t>4. ПРАВА И ОБЯЗАННОСТИ СТОРОН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4.1. Исполнитель обязан: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4.1.1. Оказать Заказчику Услуги в соответствии с условиями настоящего Договора (при этом объем и характер должны соответствовать нормативным документам, регламентирующим проведение профилактических медицинских осмотров).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4.1.2. Предоставить Заказчику оригиналы Акта выполненных работ в 2-х экземплярах и счет – фактуры, подписанных Исполнителем, в трехдневный срок после окончания оказания Услуг.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 xml:space="preserve">4.1.3. Предоставить Заказчику по итогам проведения периодического медицинского осмотра работников, не позднее 30 (тридцати) рабочих </w:t>
      </w:r>
      <w:r>
        <w:rPr>
          <w:color w:val="000000"/>
          <w:sz w:val="22"/>
          <w:szCs w:val="22"/>
        </w:rPr>
        <w:t>дней после завершения осмотра, з</w:t>
      </w:r>
      <w:r w:rsidRPr="002B1110">
        <w:rPr>
          <w:color w:val="000000"/>
          <w:sz w:val="22"/>
          <w:szCs w:val="22"/>
        </w:rPr>
        <w:t>аключительный акт.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Pr="002B1110">
        <w:rPr>
          <w:color w:val="000000"/>
          <w:sz w:val="22"/>
          <w:szCs w:val="22"/>
        </w:rPr>
        <w:t>. Заказчик обязан: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Pr="002B1110">
        <w:rPr>
          <w:color w:val="000000"/>
          <w:sz w:val="22"/>
          <w:szCs w:val="22"/>
        </w:rPr>
        <w:t>.1. Предоставить поименные списки, утвержденные работодателем (его уполномоченного представителем) до начала проведения периодического медицинского осмотра.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Pr="002B1110">
        <w:rPr>
          <w:color w:val="000000"/>
          <w:sz w:val="22"/>
          <w:szCs w:val="22"/>
        </w:rPr>
        <w:t>.2. Обеспечить явку списочного количества работников в соответствии с утвержденным календарным планом.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</w:t>
      </w:r>
      <w:r w:rsidRPr="002B1110">
        <w:rPr>
          <w:color w:val="000000"/>
          <w:sz w:val="22"/>
          <w:szCs w:val="22"/>
        </w:rPr>
        <w:t>.3. Выдать каждому работнику номерное направление на периодический медицинский осмотр, а также паспорт здоровья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Pr="002B1110">
        <w:rPr>
          <w:color w:val="000000"/>
          <w:sz w:val="22"/>
          <w:szCs w:val="22"/>
        </w:rPr>
        <w:t>. Заказчик имеет право: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Pr="002B1110">
        <w:rPr>
          <w:color w:val="000000"/>
          <w:sz w:val="22"/>
          <w:szCs w:val="22"/>
        </w:rPr>
        <w:t>.1. В любое время проверять ход и качество оказываемых медицинских услуг, выполняемых Исполнителем, не вмешиваясь в его деятельность.</w:t>
      </w: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</w:t>
      </w:r>
      <w:r w:rsidRPr="002B1110">
        <w:rPr>
          <w:color w:val="000000"/>
          <w:sz w:val="22"/>
          <w:szCs w:val="22"/>
        </w:rPr>
        <w:t>.2. Отказаться от исполнения Договора в любое время до подписания акта выполненных работ, оплатив Исполнителю часть установленной цены пропорционально части оказываемых услуг, выполненных до получения извещения об отказе Заказчика от исполнения Договора.</w:t>
      </w: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Default="009748E3" w:rsidP="009748E3">
      <w:pPr>
        <w:ind w:firstLine="709"/>
        <w:jc w:val="center"/>
        <w:rPr>
          <w:b/>
          <w:color w:val="000000"/>
          <w:sz w:val="22"/>
          <w:szCs w:val="22"/>
        </w:rPr>
      </w:pPr>
      <w:r w:rsidRPr="00BD2CA8">
        <w:rPr>
          <w:b/>
          <w:color w:val="000000"/>
          <w:sz w:val="22"/>
          <w:szCs w:val="22"/>
        </w:rPr>
        <w:t>5. ОБСТОЯТЕЛЬСТВА НЕПРЕОДОЛИМОЙ СИЛЫ</w:t>
      </w:r>
    </w:p>
    <w:p w:rsidR="009748E3" w:rsidRPr="00BD2CA8" w:rsidRDefault="009748E3" w:rsidP="009748E3">
      <w:pPr>
        <w:ind w:firstLine="709"/>
        <w:jc w:val="center"/>
        <w:rPr>
          <w:b/>
          <w:color w:val="000000"/>
          <w:sz w:val="22"/>
          <w:szCs w:val="22"/>
        </w:rPr>
      </w:pP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5.1.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 xml:space="preserve">5.2.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</w:t>
      </w:r>
      <w:r w:rsidRPr="002B1110">
        <w:rPr>
          <w:sz w:val="22"/>
          <w:szCs w:val="22"/>
        </w:rPr>
        <w:t>постольку, поскольку</w:t>
      </w:r>
      <w:r w:rsidRPr="002B1110">
        <w:rPr>
          <w:color w:val="000000"/>
          <w:sz w:val="22"/>
          <w:szCs w:val="22"/>
        </w:rPr>
        <w:t xml:space="preserve"> эти обстоятельства значительно влияют на исполнение настоящего Договора в срок.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5.3.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5.4. Если обстоятельства, указанные в п. 5.1 настоящего Договора, будут длиться более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Default="009748E3" w:rsidP="009748E3">
      <w:pPr>
        <w:ind w:firstLine="709"/>
        <w:jc w:val="center"/>
        <w:rPr>
          <w:color w:val="000000"/>
          <w:sz w:val="22"/>
          <w:szCs w:val="22"/>
        </w:rPr>
      </w:pPr>
    </w:p>
    <w:p w:rsidR="009748E3" w:rsidRDefault="009748E3" w:rsidP="009748E3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BD2CA8">
        <w:rPr>
          <w:b/>
          <w:color w:val="000000"/>
          <w:sz w:val="22"/>
          <w:szCs w:val="22"/>
        </w:rPr>
        <w:lastRenderedPageBreak/>
        <w:t>ОТВЕТСТВЕННОСТЬ СТОРОН</w:t>
      </w:r>
    </w:p>
    <w:p w:rsidR="009748E3" w:rsidRPr="00BD2CA8" w:rsidRDefault="009748E3" w:rsidP="009748E3">
      <w:pPr>
        <w:ind w:left="720"/>
        <w:rPr>
          <w:b/>
          <w:color w:val="000000"/>
          <w:sz w:val="22"/>
          <w:szCs w:val="22"/>
        </w:rPr>
      </w:pP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РФ.</w:t>
      </w:r>
    </w:p>
    <w:p w:rsidR="009748E3" w:rsidRDefault="009748E3" w:rsidP="009748E3">
      <w:pPr>
        <w:numPr>
          <w:ilvl w:val="1"/>
          <w:numId w:val="2"/>
        </w:numPr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 xml:space="preserve">Исполнитель несет ответственность за неисполнение, либо ненадлежащее исполнение своих обязательств по настоящему Договору при наличии своей вины. </w:t>
      </w:r>
    </w:p>
    <w:p w:rsidR="009748E3" w:rsidRPr="00BD2CA8" w:rsidRDefault="009748E3" w:rsidP="009748E3">
      <w:pPr>
        <w:adjustRightInd w:val="0"/>
        <w:ind w:left="1819"/>
        <w:jc w:val="both"/>
        <w:rPr>
          <w:color w:val="000000"/>
          <w:sz w:val="22"/>
          <w:szCs w:val="22"/>
        </w:rPr>
      </w:pPr>
    </w:p>
    <w:p w:rsidR="009748E3" w:rsidRDefault="009748E3" w:rsidP="009748E3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BD2CA8">
        <w:rPr>
          <w:b/>
          <w:color w:val="000000"/>
          <w:sz w:val="22"/>
          <w:szCs w:val="22"/>
        </w:rPr>
        <w:t>ПОРЯДОК УРЕГУЛИРОВАНИЯ СПОРОВ</w:t>
      </w:r>
    </w:p>
    <w:p w:rsidR="009748E3" w:rsidRPr="00BD2CA8" w:rsidRDefault="009748E3" w:rsidP="009748E3">
      <w:pPr>
        <w:ind w:left="720"/>
        <w:rPr>
          <w:b/>
          <w:color w:val="000000"/>
          <w:sz w:val="22"/>
          <w:szCs w:val="22"/>
        </w:rPr>
      </w:pP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переговоров, с оформлением совместного протокола урегулирования споров.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 xml:space="preserve">7.2.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15 (пятнадцати) календарных дней с даты ее получения. </w:t>
      </w:r>
    </w:p>
    <w:p w:rsidR="009748E3" w:rsidRPr="002B1110" w:rsidRDefault="009748E3" w:rsidP="009748E3">
      <w:pPr>
        <w:widowControl w:val="0"/>
        <w:tabs>
          <w:tab w:val="left" w:pos="0"/>
          <w:tab w:val="num" w:pos="360"/>
          <w:tab w:val="left" w:pos="540"/>
          <w:tab w:val="left" w:pos="720"/>
        </w:tabs>
        <w:adjustRightInd w:val="0"/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7.3. Любые споры, остающиеся неурегулированными во внесудебном порядке, разрешаются в судебном порядке.</w:t>
      </w:r>
    </w:p>
    <w:p w:rsidR="009748E3" w:rsidRDefault="009748E3" w:rsidP="009748E3">
      <w:pPr>
        <w:ind w:firstLine="709"/>
        <w:jc w:val="both"/>
        <w:rPr>
          <w:color w:val="000000"/>
          <w:sz w:val="22"/>
          <w:szCs w:val="22"/>
        </w:rPr>
      </w:pPr>
      <w:r w:rsidRPr="002B1110">
        <w:rPr>
          <w:color w:val="000000"/>
          <w:sz w:val="22"/>
          <w:szCs w:val="22"/>
        </w:rPr>
        <w:t>До передачи спора на разрешение Арбитражного суда, Стороны примут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 в срок не позднее 15 (пятнадцати) календарных дней с даты ее получения.</w:t>
      </w:r>
    </w:p>
    <w:p w:rsidR="009748E3" w:rsidRPr="002B1110" w:rsidRDefault="009748E3" w:rsidP="009748E3">
      <w:pPr>
        <w:ind w:firstLine="709"/>
        <w:jc w:val="both"/>
        <w:rPr>
          <w:color w:val="000000"/>
          <w:sz w:val="22"/>
          <w:szCs w:val="22"/>
        </w:rPr>
      </w:pPr>
    </w:p>
    <w:p w:rsidR="009748E3" w:rsidRDefault="009748E3" w:rsidP="009748E3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D2CA8">
        <w:rPr>
          <w:b/>
          <w:sz w:val="22"/>
          <w:szCs w:val="22"/>
        </w:rPr>
        <w:t>ЗАКЛЮЧИТЕЛЬНЫЕ ПОЛОЖЕНИЯ</w:t>
      </w:r>
    </w:p>
    <w:p w:rsidR="009748E3" w:rsidRPr="00BD2CA8" w:rsidRDefault="009748E3" w:rsidP="009748E3">
      <w:pPr>
        <w:ind w:left="720"/>
        <w:rPr>
          <w:b/>
          <w:sz w:val="22"/>
          <w:szCs w:val="22"/>
        </w:rPr>
      </w:pPr>
    </w:p>
    <w:p w:rsidR="009748E3" w:rsidRPr="0097581C" w:rsidRDefault="009748E3" w:rsidP="0097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581C">
        <w:rPr>
          <w:sz w:val="22"/>
          <w:szCs w:val="22"/>
        </w:rPr>
        <w:t>8.1. Настоящий Договор вступает в силу с</w:t>
      </w:r>
      <w:r w:rsidRPr="0097581C">
        <w:rPr>
          <w:color w:val="000000"/>
          <w:sz w:val="22"/>
          <w:szCs w:val="22"/>
        </w:rPr>
        <w:t xml:space="preserve"> момента его подписания Сторонами и действует</w:t>
      </w:r>
      <w:r w:rsidRPr="0097581C">
        <w:rPr>
          <w:color w:val="0000FF"/>
          <w:sz w:val="22"/>
          <w:szCs w:val="22"/>
        </w:rPr>
        <w:t xml:space="preserve"> </w:t>
      </w:r>
      <w:r w:rsidRPr="0097581C">
        <w:rPr>
          <w:sz w:val="22"/>
          <w:szCs w:val="22"/>
        </w:rPr>
        <w:t>по «31» декабря 2021 г.</w:t>
      </w:r>
    </w:p>
    <w:p w:rsidR="009748E3" w:rsidRPr="0097581C" w:rsidRDefault="009748E3" w:rsidP="0097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252525"/>
          <w:sz w:val="22"/>
          <w:szCs w:val="22"/>
        </w:rPr>
      </w:pPr>
    </w:p>
    <w:p w:rsidR="009748E3" w:rsidRPr="0097581C" w:rsidRDefault="009748E3" w:rsidP="0097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252525"/>
          <w:sz w:val="22"/>
          <w:szCs w:val="22"/>
        </w:rPr>
      </w:pPr>
      <w:r w:rsidRPr="0097581C">
        <w:rPr>
          <w:b/>
          <w:color w:val="252525"/>
          <w:sz w:val="22"/>
          <w:szCs w:val="22"/>
        </w:rPr>
        <w:t xml:space="preserve">9. </w:t>
      </w:r>
      <w:r w:rsidRPr="0097581C">
        <w:rPr>
          <w:b/>
          <w:caps/>
          <w:color w:val="252525"/>
          <w:sz w:val="22"/>
          <w:szCs w:val="22"/>
        </w:rPr>
        <w:t>Перечень приложений</w:t>
      </w:r>
    </w:p>
    <w:p w:rsidR="009748E3" w:rsidRPr="002B1110" w:rsidRDefault="009748E3" w:rsidP="0097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52525"/>
          <w:sz w:val="22"/>
          <w:szCs w:val="22"/>
        </w:rPr>
      </w:pPr>
      <w:r w:rsidRPr="0097581C">
        <w:rPr>
          <w:caps/>
          <w:color w:val="252525"/>
          <w:sz w:val="22"/>
          <w:szCs w:val="22"/>
        </w:rPr>
        <w:t xml:space="preserve">9.1. </w:t>
      </w:r>
      <w:r w:rsidRPr="0097581C">
        <w:rPr>
          <w:color w:val="252525"/>
          <w:sz w:val="22"/>
          <w:szCs w:val="22"/>
        </w:rPr>
        <w:t>К настоящему Договору прилагается и является его неотъемлемой частью: Приложение 1 – Прейскурант на оказание платных медицинских услуг.</w:t>
      </w:r>
    </w:p>
    <w:p w:rsidR="009748E3" w:rsidRDefault="009748E3" w:rsidP="009748E3">
      <w:pPr>
        <w:ind w:firstLine="709"/>
        <w:jc w:val="center"/>
        <w:rPr>
          <w:b/>
          <w:color w:val="000000"/>
          <w:sz w:val="22"/>
          <w:szCs w:val="22"/>
        </w:rPr>
      </w:pPr>
    </w:p>
    <w:p w:rsidR="009748E3" w:rsidRPr="000F3FDF" w:rsidRDefault="009748E3" w:rsidP="009748E3">
      <w:pPr>
        <w:ind w:firstLine="709"/>
        <w:jc w:val="center"/>
        <w:rPr>
          <w:b/>
          <w:color w:val="000000"/>
          <w:sz w:val="22"/>
          <w:szCs w:val="22"/>
        </w:rPr>
      </w:pPr>
      <w:r w:rsidRPr="000F3FDF">
        <w:rPr>
          <w:b/>
          <w:color w:val="000000"/>
          <w:sz w:val="22"/>
          <w:szCs w:val="22"/>
        </w:rPr>
        <w:t>10. ЮРИДИЧЕСКИЕ АДРЕСА, РЕКВИЗИТЫ СТОРОН И ПОДПИСИ СТОРОН</w:t>
      </w:r>
    </w:p>
    <w:p w:rsidR="009748E3" w:rsidRPr="002B1110" w:rsidRDefault="009748E3" w:rsidP="009748E3">
      <w:pPr>
        <w:ind w:firstLine="709"/>
        <w:jc w:val="center"/>
        <w:rPr>
          <w:color w:val="000000"/>
          <w:sz w:val="22"/>
          <w:szCs w:val="22"/>
        </w:rPr>
      </w:pPr>
    </w:p>
    <w:p w:rsidR="009748E3" w:rsidRPr="002B1110" w:rsidRDefault="009748E3" w:rsidP="009748E3">
      <w:pPr>
        <w:widowControl w:val="0"/>
        <w:suppressAutoHyphens/>
        <w:spacing w:line="220" w:lineRule="exact"/>
        <w:ind w:left="900"/>
        <w:rPr>
          <w:rFonts w:eastAsia="Arial"/>
          <w:b/>
          <w:sz w:val="22"/>
          <w:szCs w:val="22"/>
          <w:lang w:eastAsia="ar-SA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748E3" w:rsidRPr="002B1110" w:rsidTr="00ED08D7">
        <w:tc>
          <w:tcPr>
            <w:tcW w:w="5040" w:type="dxa"/>
          </w:tcPr>
          <w:p w:rsidR="009748E3" w:rsidRPr="002B1110" w:rsidRDefault="009748E3" w:rsidP="00ED08D7">
            <w:pPr>
              <w:widowControl w:val="0"/>
              <w:suppressAutoHyphens/>
              <w:snapToGrid w:val="0"/>
              <w:spacing w:line="220" w:lineRule="exact"/>
              <w:ind w:firstLine="175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2B1110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         ИСПОЛНИТЕЛЬ</w:t>
            </w:r>
          </w:p>
          <w:p w:rsidR="009748E3" w:rsidRPr="002B1110" w:rsidRDefault="009748E3" w:rsidP="00ED08D7">
            <w:pPr>
              <w:widowControl w:val="0"/>
              <w:suppressAutoHyphens/>
              <w:snapToGrid w:val="0"/>
              <w:spacing w:line="220" w:lineRule="exact"/>
              <w:ind w:firstLine="175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  <w:p w:rsidR="009748E3" w:rsidRPr="002B1110" w:rsidRDefault="009748E3" w:rsidP="00ED08D7">
            <w:pPr>
              <w:widowControl w:val="0"/>
              <w:suppressAutoHyphens/>
              <w:snapToGrid w:val="0"/>
              <w:spacing w:line="220" w:lineRule="exact"/>
              <w:ind w:firstLine="175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  <w:p w:rsidR="009748E3" w:rsidRPr="002B1110" w:rsidRDefault="009748E3" w:rsidP="00ED08D7">
            <w:pPr>
              <w:widowControl w:val="0"/>
              <w:suppressAutoHyphens/>
              <w:spacing w:line="220" w:lineRule="exact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B1110">
              <w:rPr>
                <w:rFonts w:eastAsia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220" w:type="dxa"/>
          </w:tcPr>
          <w:p w:rsidR="009748E3" w:rsidRPr="002B1110" w:rsidRDefault="009748E3" w:rsidP="00ED08D7">
            <w:pPr>
              <w:widowControl w:val="0"/>
              <w:suppressAutoHyphens/>
              <w:snapToGrid w:val="0"/>
              <w:spacing w:line="220" w:lineRule="exact"/>
              <w:jc w:val="center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2B1110">
              <w:rPr>
                <w:rFonts w:eastAsia="Arial"/>
                <w:b/>
                <w:sz w:val="22"/>
                <w:szCs w:val="22"/>
                <w:lang w:eastAsia="ar-SA"/>
              </w:rPr>
              <w:t>ЗАКАЗЧИК</w:t>
            </w:r>
          </w:p>
          <w:p w:rsidR="009748E3" w:rsidRPr="002B1110" w:rsidRDefault="009748E3" w:rsidP="00ED08D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  <w:p w:rsidR="009748E3" w:rsidRPr="002B1110" w:rsidRDefault="009748E3" w:rsidP="00ED08D7">
            <w:pPr>
              <w:spacing w:line="220" w:lineRule="exact"/>
              <w:jc w:val="both"/>
              <w:rPr>
                <w:b/>
                <w:sz w:val="22"/>
                <w:szCs w:val="22"/>
              </w:rPr>
            </w:pPr>
          </w:p>
          <w:p w:rsidR="009748E3" w:rsidRPr="002B1110" w:rsidRDefault="009748E3" w:rsidP="00ED08D7">
            <w:pPr>
              <w:widowControl w:val="0"/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B1110">
              <w:rPr>
                <w:rFonts w:eastAsia="Arial"/>
                <w:b/>
                <w:sz w:val="22"/>
                <w:szCs w:val="22"/>
                <w:lang w:eastAsia="ar-SA"/>
              </w:rPr>
              <w:t xml:space="preserve">           </w:t>
            </w:r>
          </w:p>
          <w:p w:rsidR="009748E3" w:rsidRPr="002B1110" w:rsidRDefault="009748E3" w:rsidP="00ED08D7">
            <w:pPr>
              <w:widowControl w:val="0"/>
              <w:suppressAutoHyphens/>
              <w:spacing w:line="220" w:lineRule="exact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2B1110">
              <w:rPr>
                <w:rFonts w:eastAsia="Arial"/>
                <w:sz w:val="22"/>
                <w:szCs w:val="22"/>
                <w:lang w:eastAsia="ar-SA"/>
              </w:rPr>
              <w:t xml:space="preserve">                    </w:t>
            </w:r>
          </w:p>
          <w:p w:rsidR="009748E3" w:rsidRPr="002B1110" w:rsidRDefault="009748E3" w:rsidP="00ED08D7">
            <w:pPr>
              <w:widowControl w:val="0"/>
              <w:suppressAutoHyphens/>
              <w:spacing w:line="220" w:lineRule="exact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9748E3" w:rsidRPr="002B1110" w:rsidRDefault="009748E3" w:rsidP="00ED08D7">
            <w:pPr>
              <w:widowControl w:val="0"/>
              <w:suppressAutoHyphens/>
              <w:spacing w:line="220" w:lineRule="exact"/>
              <w:jc w:val="both"/>
              <w:rPr>
                <w:rFonts w:eastAsia="Arial"/>
                <w:sz w:val="22"/>
                <w:szCs w:val="22"/>
                <w:shd w:val="clear" w:color="auto" w:fill="FFFF00"/>
                <w:lang w:eastAsia="ar-SA"/>
              </w:rPr>
            </w:pPr>
          </w:p>
        </w:tc>
      </w:tr>
    </w:tbl>
    <w:p w:rsidR="009748E3" w:rsidRPr="002B1110" w:rsidRDefault="009748E3" w:rsidP="009748E3">
      <w:pPr>
        <w:autoSpaceDE w:val="0"/>
        <w:autoSpaceDN w:val="0"/>
        <w:adjustRightInd w:val="0"/>
        <w:rPr>
          <w:sz w:val="16"/>
          <w:szCs w:val="16"/>
        </w:rPr>
      </w:pPr>
    </w:p>
    <w:p w:rsidR="009748E3" w:rsidRPr="002B1110" w:rsidRDefault="009748E3" w:rsidP="009748E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748E3" w:rsidRPr="002B1110" w:rsidRDefault="009748E3" w:rsidP="009748E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B1110">
        <w:rPr>
          <w:sz w:val="16"/>
          <w:szCs w:val="16"/>
        </w:rPr>
        <w:lastRenderedPageBreak/>
        <w:t>Приложение №1 к договору</w:t>
      </w:r>
    </w:p>
    <w:p w:rsidR="009748E3" w:rsidRPr="002B1110" w:rsidRDefault="009748E3" w:rsidP="009748E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748E3" w:rsidRPr="002B1110" w:rsidRDefault="009748E3" w:rsidP="009748E3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20559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4785"/>
        <w:gridCol w:w="4785"/>
        <w:gridCol w:w="4785"/>
      </w:tblGrid>
      <w:tr w:rsidR="009748E3" w:rsidRPr="00182CFC" w:rsidTr="00ED08D7">
        <w:tc>
          <w:tcPr>
            <w:tcW w:w="4785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Согласовано:</w:t>
            </w: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9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Утверждаю:</w:t>
            </w: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Директор АО  «Водоканал»</w:t>
            </w:r>
          </w:p>
        </w:tc>
        <w:tc>
          <w:tcPr>
            <w:tcW w:w="4785" w:type="dxa"/>
            <w:hideMark/>
          </w:tcPr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 xml:space="preserve">Согласовано:  </w:t>
            </w:r>
          </w:p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br w:type="page"/>
            </w:r>
            <w:r w:rsidRPr="00182CFC">
              <w:rPr>
                <w:sz w:val="22"/>
                <w:szCs w:val="22"/>
              </w:rPr>
              <w:br w:type="page"/>
              <w:t xml:space="preserve"> </w:t>
            </w:r>
          </w:p>
        </w:tc>
        <w:tc>
          <w:tcPr>
            <w:tcW w:w="4785" w:type="dxa"/>
          </w:tcPr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Утверждаю:</w:t>
            </w:r>
          </w:p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48E3" w:rsidRPr="00182CFC" w:rsidTr="00ED08D7">
        <w:trPr>
          <w:trHeight w:val="253"/>
        </w:trPr>
        <w:tc>
          <w:tcPr>
            <w:tcW w:w="4785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______________ _______________</w:t>
            </w: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« ___ » ____________ 202</w:t>
            </w:r>
            <w:r>
              <w:rPr>
                <w:sz w:val="22"/>
                <w:szCs w:val="22"/>
              </w:rPr>
              <w:t xml:space="preserve">1 </w:t>
            </w:r>
            <w:r w:rsidRPr="00182CFC">
              <w:rPr>
                <w:sz w:val="22"/>
                <w:szCs w:val="22"/>
              </w:rPr>
              <w:t>г.</w:t>
            </w:r>
          </w:p>
        </w:tc>
        <w:tc>
          <w:tcPr>
            <w:tcW w:w="1419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_______________ В.С. Васильев</w:t>
            </w:r>
          </w:p>
          <w:p w:rsidR="009748E3" w:rsidRPr="00182CFC" w:rsidRDefault="009748E3" w:rsidP="00ED08D7">
            <w:pPr>
              <w:rPr>
                <w:sz w:val="22"/>
                <w:szCs w:val="22"/>
              </w:rPr>
            </w:pPr>
            <w:r w:rsidRPr="00182CFC">
              <w:rPr>
                <w:sz w:val="22"/>
                <w:szCs w:val="22"/>
              </w:rPr>
              <w:t>« ___ » ___________ 202</w:t>
            </w:r>
            <w:r>
              <w:rPr>
                <w:sz w:val="22"/>
                <w:szCs w:val="22"/>
              </w:rPr>
              <w:t xml:space="preserve">1 </w:t>
            </w:r>
            <w:r w:rsidRPr="00182CFC">
              <w:rPr>
                <w:sz w:val="22"/>
                <w:szCs w:val="22"/>
              </w:rPr>
              <w:t>г.</w:t>
            </w:r>
          </w:p>
        </w:tc>
        <w:tc>
          <w:tcPr>
            <w:tcW w:w="4785" w:type="dxa"/>
          </w:tcPr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9748E3" w:rsidRPr="00182CFC" w:rsidRDefault="009748E3" w:rsidP="00ED08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748E3" w:rsidRDefault="009748E3" w:rsidP="009748E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W w:w="10246" w:type="dxa"/>
        <w:tblInd w:w="108" w:type="dxa"/>
        <w:tblLook w:val="04A0" w:firstRow="1" w:lastRow="0" w:firstColumn="1" w:lastColumn="0" w:noHBand="0" w:noVBand="1"/>
      </w:tblPr>
      <w:tblGrid>
        <w:gridCol w:w="710"/>
        <w:gridCol w:w="4104"/>
        <w:gridCol w:w="1554"/>
        <w:gridCol w:w="958"/>
        <w:gridCol w:w="1417"/>
        <w:gridCol w:w="1748"/>
        <w:gridCol w:w="15"/>
      </w:tblGrid>
      <w:tr w:rsidR="009748E3" w:rsidRPr="003727E2" w:rsidTr="00ED08D7">
        <w:trPr>
          <w:trHeight w:val="465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B5">
              <w:rPr>
                <w:sz w:val="22"/>
                <w:szCs w:val="22"/>
              </w:rPr>
              <w:t>ПРЕЙСКУРАНТ</w:t>
            </w:r>
          </w:p>
        </w:tc>
      </w:tr>
      <w:tr w:rsidR="009748E3" w:rsidRPr="003727E2" w:rsidTr="00ED08D7">
        <w:trPr>
          <w:trHeight w:val="465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08B5">
              <w:rPr>
                <w:sz w:val="22"/>
                <w:szCs w:val="22"/>
              </w:rPr>
              <w:t>на оказание платных медицинских услуг</w:t>
            </w:r>
          </w:p>
        </w:tc>
      </w:tr>
      <w:tr w:rsidR="009748E3" w:rsidRPr="003727E2" w:rsidTr="00ED08D7">
        <w:trPr>
          <w:trHeight w:val="465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90" w:type="dxa"/>
              <w:tblLook w:val="04A0" w:firstRow="1" w:lastRow="0" w:firstColumn="1" w:lastColumn="0" w:noHBand="0" w:noVBand="1"/>
            </w:tblPr>
            <w:tblGrid>
              <w:gridCol w:w="10290"/>
            </w:tblGrid>
            <w:tr w:rsidR="009748E3" w:rsidRPr="00FD08B5" w:rsidTr="00ED08D7">
              <w:trPr>
                <w:trHeight w:val="360"/>
              </w:trPr>
              <w:tc>
                <w:tcPr>
                  <w:tcW w:w="10290" w:type="dxa"/>
                  <w:vAlign w:val="center"/>
                  <w:hideMark/>
                </w:tcPr>
                <w:p w:rsidR="009748E3" w:rsidRPr="00FD08B5" w:rsidRDefault="009748E3" w:rsidP="00ED08D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D08B5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АО "Водоканал"</w:t>
                  </w:r>
                </w:p>
              </w:tc>
            </w:tr>
          </w:tbl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48E3" w:rsidRPr="003727E2" w:rsidTr="00ED08D7">
        <w:trPr>
          <w:gridAfter w:val="1"/>
          <w:wAfter w:w="21" w:type="dxa"/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sz w:val="22"/>
                <w:szCs w:val="22"/>
              </w:rPr>
            </w:pPr>
            <w:r w:rsidRPr="003727E2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Врач-профпатолог (при мед. 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Врач-оториноларинголог (при мед. 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Врач-дерматовенеролог (при мед. 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Врач-стоматолог (при мед. 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Врач-психиатр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Врач-психиатр-нарколог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Врач-акушер-гинеколог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Врач-невролог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sz w:val="22"/>
                <w:szCs w:val="22"/>
              </w:rPr>
            </w:pPr>
            <w:r w:rsidRPr="003727E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Врач-офтальмолог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sz w:val="22"/>
                <w:szCs w:val="22"/>
              </w:rPr>
            </w:pPr>
            <w:r w:rsidRPr="003727E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Врач-хирург (при мед.осмотре)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Электрокардиография (ЭКГ)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Общий анализ крови с СОЭ, включая забор крови из вены, с лейкоцитарной формулой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Анализ крови на сифилис (RPR-тест)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Определение глюкозы в крови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Определение холестерина в сыворотке крови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Общий анализ мочи(ОАМ)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Анализ кала на яйца глистов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Общий гинекологический мазок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Цитологические исследования в гинекологии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Исследование ФВД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Определение ретикулоцитов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Аудиометрия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Биомикроскопия глаза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Визометрия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Офтальмоскопия глазного дна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Периметрия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Исследование цветоощущения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Рефрактометрия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E3" w:rsidRPr="003727E2" w:rsidRDefault="009748E3" w:rsidP="00ED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Дополнительные исследования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sz w:val="22"/>
                <w:szCs w:val="22"/>
              </w:rPr>
            </w:pP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 xml:space="preserve">Маммография женщинам старше 40 лет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Флюорография ОГК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Измерение внутриглазного давления лицам старше 40 лет)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УЗИ матки и придатков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  <w:r w:rsidRPr="003727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48E3" w:rsidRPr="003727E2" w:rsidTr="00ED08D7">
        <w:trPr>
          <w:gridAfter w:val="1"/>
          <w:wAfter w:w="21" w:type="dxa"/>
          <w:trHeight w:val="6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E3" w:rsidRPr="003727E2" w:rsidRDefault="009748E3" w:rsidP="00ED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48E3" w:rsidRPr="003727E2" w:rsidTr="00ED08D7">
        <w:trPr>
          <w:gridAfter w:val="1"/>
          <w:wAfter w:w="21" w:type="dxa"/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7E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E3" w:rsidRPr="003727E2" w:rsidRDefault="009748E3" w:rsidP="00ED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48E3" w:rsidRPr="00BF5EDC" w:rsidRDefault="009748E3" w:rsidP="009748E3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30517F" w:rsidRPr="009748E3" w:rsidRDefault="0030517F">
      <w:pPr>
        <w:rPr>
          <w:lang w:val="en-US"/>
        </w:rPr>
      </w:pPr>
      <w:bookmarkStart w:id="0" w:name="_GoBack"/>
      <w:bookmarkEnd w:id="0"/>
    </w:p>
    <w:sectPr w:rsidR="0030517F" w:rsidRPr="009748E3" w:rsidSect="00DC20EF">
      <w:footerReference w:type="default" r:id="rId6"/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25" w:rsidRDefault="009748E3">
    <w:pPr>
      <w:pStyle w:val="a3"/>
      <w:jc w:val="right"/>
    </w:pPr>
    <w:r>
      <w:fldChar w:fldCharType="begin"/>
    </w:r>
    <w:r>
      <w:instrText xml:space="preserve"> PAGE   \</w:instrText>
    </w:r>
    <w:r>
      <w:instrText xml:space="preserve">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75A25" w:rsidRDefault="009748E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3BE"/>
    <w:multiLevelType w:val="multilevel"/>
    <w:tmpl w:val="3A7CFA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D074DFC"/>
    <w:multiLevelType w:val="multilevel"/>
    <w:tmpl w:val="A17460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3"/>
    <w:rsid w:val="0030517F"/>
    <w:rsid w:val="009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8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748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8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748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2021-11-26T12:12:00Z</dcterms:created>
  <dcterms:modified xsi:type="dcterms:W3CDTF">2021-11-26T12:13:00Z</dcterms:modified>
</cp:coreProperties>
</file>